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31AD" w:rsidRPr="0052548E" w:rsidRDefault="00E631AD" w:rsidP="00E631AD">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#93</w:t>
      </w:r>
      <w:r>
        <w:rPr>
          <w:rFonts w:ascii="Arial" w:hAnsi="Arial" w:cs="Arial"/>
          <w:b/>
          <w:bCs/>
          <w:sz w:val="28"/>
        </w:rPr>
        <w:tab/>
      </w:r>
      <w:r>
        <w:rPr>
          <w:rFonts w:ascii="Arial" w:hAnsi="Arial" w:cs="Arial"/>
          <w:b/>
          <w:bCs/>
          <w:sz w:val="28"/>
        </w:rPr>
        <w:tab/>
        <w:t>R1-18</w:t>
      </w:r>
      <w:r w:rsidR="00B131B3">
        <w:rPr>
          <w:rFonts w:ascii="Arial" w:eastAsia="MS Mincho" w:hAnsi="Arial" w:cs="Arial"/>
          <w:b/>
          <w:bCs/>
          <w:sz w:val="28"/>
          <w:lang w:eastAsia="ja-JP"/>
        </w:rPr>
        <w:t>06979</w:t>
      </w:r>
      <w:bookmarkStart w:id="0" w:name="_GoBack"/>
      <w:bookmarkEnd w:id="0"/>
    </w:p>
    <w:p w:rsidR="00E631AD" w:rsidRPr="009513AC" w:rsidRDefault="00E631AD" w:rsidP="00E631A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Busan, Korea, May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sidRPr="00F9274C">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rsidR="00713A97" w:rsidRPr="000A64D8" w:rsidRDefault="00713A97" w:rsidP="00713A97">
      <w:pPr>
        <w:pStyle w:val="Footer"/>
        <w:jc w:val="both"/>
        <w:rPr>
          <w:noProof w:val="0"/>
        </w:rPr>
      </w:pPr>
    </w:p>
    <w:p w:rsidR="00713A97" w:rsidRPr="000A64D8" w:rsidRDefault="00713A97" w:rsidP="00713A9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940D65">
        <w:rPr>
          <w:rFonts w:ascii="Arial" w:hAnsi="Arial"/>
          <w:sz w:val="24"/>
        </w:rPr>
        <w:t>7.4.1</w:t>
      </w:r>
      <w:r>
        <w:rPr>
          <w:rFonts w:ascii="Arial" w:hAnsi="Arial"/>
          <w:sz w:val="24"/>
        </w:rPr>
        <w:tab/>
      </w:r>
    </w:p>
    <w:p w:rsidR="00713A97" w:rsidRPr="001D7377" w:rsidRDefault="00713A97" w:rsidP="00713A9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713A97" w:rsidRPr="003570F9" w:rsidRDefault="00713A97" w:rsidP="00713A97">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40D65">
        <w:rPr>
          <w:rFonts w:ascii="Arial" w:hAnsi="Arial"/>
          <w:sz w:val="22"/>
        </w:rPr>
        <w:t xml:space="preserve">On Transmitter Side Processing </w:t>
      </w:r>
      <w:r w:rsidR="00DE6849">
        <w:rPr>
          <w:rFonts w:ascii="Arial" w:hAnsi="Arial"/>
          <w:sz w:val="22"/>
        </w:rPr>
        <w:t>for NOMA</w:t>
      </w:r>
    </w:p>
    <w:p w:rsidR="00713A97" w:rsidRDefault="00713A97" w:rsidP="00713A97">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1D7377" w:rsidP="001D7377">
      <w:pPr>
        <w:pStyle w:val="Heading1"/>
      </w:pPr>
      <w:r w:rsidRPr="00183CB7">
        <w:t>Introduction</w:t>
      </w:r>
    </w:p>
    <w:p w:rsidR="00D163CE" w:rsidRPr="00D163CE" w:rsidRDefault="00A56D6F" w:rsidP="00A56D6F">
      <w:pPr>
        <w:jc w:val="both"/>
        <w:rPr>
          <w:bCs/>
          <w:sz w:val="24"/>
          <w:szCs w:val="24"/>
          <w:lang w:eastAsia="zh-CN"/>
        </w:rPr>
      </w:pPr>
      <w:r w:rsidRPr="00D163CE">
        <w:rPr>
          <w:sz w:val="24"/>
          <w:szCs w:val="24"/>
          <w:lang w:val="en-GB"/>
        </w:rPr>
        <w:t>I</w:t>
      </w:r>
      <w:r w:rsidRPr="00D163CE">
        <w:rPr>
          <w:sz w:val="24"/>
          <w:szCs w:val="24"/>
        </w:rPr>
        <w:t xml:space="preserve">n RAN #71, a new study item New Radio (NR) Access Technology was approved.  The technical specifications were agreed during the </w:t>
      </w:r>
      <w:r w:rsidR="00D76B9C">
        <w:rPr>
          <w:sz w:val="24"/>
          <w:szCs w:val="24"/>
        </w:rPr>
        <w:t>December</w:t>
      </w:r>
      <w:r w:rsidRPr="00D163CE">
        <w:rPr>
          <w:sz w:val="24"/>
          <w:szCs w:val="24"/>
        </w:rPr>
        <w:t xml:space="preserve"> RAN meeting. However,</w:t>
      </w:r>
      <w:r w:rsidR="003C01AD" w:rsidRPr="00D163CE">
        <w:rPr>
          <w:sz w:val="24"/>
          <w:szCs w:val="24"/>
        </w:rPr>
        <w:t xml:space="preserve"> during the initial phase of NR SI, RAN1 studied on non-orthogonal multiple access (NOMA).</w:t>
      </w:r>
      <w:r w:rsidR="00D163CE" w:rsidRPr="00D163CE">
        <w:rPr>
          <w:sz w:val="24"/>
          <w:szCs w:val="24"/>
        </w:rPr>
        <w:t xml:space="preserve"> Due to the necessity of completion of more urgent features,</w:t>
      </w:r>
      <w:r w:rsidR="00D163CE" w:rsidRPr="00D163CE">
        <w:rPr>
          <w:bCs/>
          <w:sz w:val="24"/>
          <w:szCs w:val="24"/>
          <w:lang w:eastAsia="zh-CN"/>
        </w:rPr>
        <w:t xml:space="preserve"> NOMA was delayed in NR. The main objectives of NOMA study are</w:t>
      </w:r>
    </w:p>
    <w:p w:rsidR="00D163CE" w:rsidRPr="00D163CE" w:rsidRDefault="00D163CE" w:rsidP="00D163CE">
      <w:pPr>
        <w:spacing w:after="0"/>
        <w:ind w:firstLine="720"/>
        <w:jc w:val="both"/>
        <w:rPr>
          <w:bCs/>
          <w:i/>
          <w:sz w:val="24"/>
          <w:szCs w:val="24"/>
          <w:lang w:eastAsia="zh-CN"/>
        </w:rPr>
      </w:pPr>
      <w:r w:rsidRPr="00D163CE">
        <w:rPr>
          <w:bCs/>
          <w:i/>
          <w:sz w:val="24"/>
          <w:szCs w:val="24"/>
          <w:lang w:eastAsia="zh-CN"/>
        </w:rPr>
        <w:t>Non-orthogonal multiple transmission scheme</w:t>
      </w:r>
    </w:p>
    <w:p w:rsidR="00D163CE" w:rsidRPr="00CE4881" w:rsidRDefault="00D163CE" w:rsidP="00D163CE">
      <w:pPr>
        <w:pStyle w:val="ListParagraph"/>
        <w:numPr>
          <w:ilvl w:val="0"/>
          <w:numId w:val="28"/>
        </w:numPr>
        <w:overflowPunct w:val="0"/>
        <w:autoSpaceDE w:val="0"/>
        <w:autoSpaceDN w:val="0"/>
        <w:adjustRightInd w:val="0"/>
        <w:jc w:val="both"/>
        <w:textAlignment w:val="baseline"/>
        <w:rPr>
          <w:rFonts w:ascii="Times New Roman" w:eastAsia="Times New Roman" w:hAnsi="Times New Roman"/>
          <w:b/>
          <w:bCs/>
          <w:i/>
          <w:sz w:val="24"/>
          <w:szCs w:val="24"/>
          <w:lang w:eastAsia="zh-CN"/>
        </w:rPr>
      </w:pPr>
      <w:r w:rsidRPr="00CE4881">
        <w:rPr>
          <w:rFonts w:ascii="Times New Roman" w:eastAsia="Times New Roman" w:hAnsi="Times New Roman"/>
          <w:b/>
          <w:bCs/>
          <w:i/>
          <w:sz w:val="24"/>
          <w:szCs w:val="24"/>
          <w:lang w:eastAsia="zh-CN"/>
        </w:rPr>
        <w:t>Transmitter side signal processing schemes for non-orthogonal multiple access [RAN1]:</w:t>
      </w:r>
    </w:p>
    <w:p w:rsidR="00D163CE" w:rsidRPr="00CE4881" w:rsidRDefault="00D163CE" w:rsidP="00D163CE">
      <w:pPr>
        <w:numPr>
          <w:ilvl w:val="1"/>
          <w:numId w:val="27"/>
        </w:numPr>
        <w:ind w:leftChars="840" w:left="2040"/>
        <w:jc w:val="both"/>
        <w:rPr>
          <w:b/>
          <w:bCs/>
          <w:i/>
          <w:sz w:val="24"/>
          <w:szCs w:val="24"/>
          <w:lang w:eastAsia="zh-CN"/>
        </w:rPr>
      </w:pPr>
      <w:r w:rsidRPr="00CE4881">
        <w:rPr>
          <w:b/>
          <w:bCs/>
          <w:i/>
          <w:sz w:val="24"/>
          <w:szCs w:val="24"/>
          <w:lang w:eastAsia="zh-CN"/>
        </w:rPr>
        <w:t>Modulation and symbol level processing, including spreading, repetition, interleaving, new constellation mapping, etc.</w:t>
      </w:r>
    </w:p>
    <w:p w:rsidR="00D163CE" w:rsidRPr="00CE4881" w:rsidRDefault="00D163CE" w:rsidP="00D163CE">
      <w:pPr>
        <w:numPr>
          <w:ilvl w:val="1"/>
          <w:numId w:val="27"/>
        </w:numPr>
        <w:ind w:leftChars="840" w:left="2040"/>
        <w:jc w:val="both"/>
        <w:rPr>
          <w:b/>
          <w:bCs/>
          <w:i/>
          <w:sz w:val="24"/>
          <w:szCs w:val="24"/>
          <w:lang w:eastAsia="zh-CN"/>
        </w:rPr>
      </w:pPr>
      <w:r w:rsidRPr="00CE4881">
        <w:rPr>
          <w:b/>
          <w:bCs/>
          <w:i/>
          <w:sz w:val="24"/>
          <w:szCs w:val="24"/>
          <w:lang w:eastAsia="zh-CN"/>
        </w:rPr>
        <w:t>Coded bit level processing including interleaving and/or scrambling, etc.</w:t>
      </w:r>
    </w:p>
    <w:p w:rsidR="00D163CE" w:rsidRPr="00CE4881" w:rsidRDefault="00D163CE" w:rsidP="00D163CE">
      <w:pPr>
        <w:numPr>
          <w:ilvl w:val="1"/>
          <w:numId w:val="27"/>
        </w:numPr>
        <w:ind w:leftChars="840" w:left="2040"/>
        <w:jc w:val="both"/>
        <w:rPr>
          <w:b/>
          <w:bCs/>
          <w:i/>
          <w:sz w:val="24"/>
          <w:szCs w:val="24"/>
          <w:lang w:eastAsia="zh-CN"/>
        </w:rPr>
      </w:pPr>
      <w:r w:rsidRPr="00CE4881">
        <w:rPr>
          <w:b/>
          <w:bCs/>
          <w:i/>
          <w:sz w:val="24"/>
          <w:szCs w:val="24"/>
          <w:lang w:eastAsia="zh-CN"/>
        </w:rPr>
        <w:t>Symbol to resource element mapping, sparse or not, etc.</w:t>
      </w:r>
    </w:p>
    <w:p w:rsidR="00D163CE" w:rsidRPr="00CE4881" w:rsidRDefault="00D163CE" w:rsidP="00D163CE">
      <w:pPr>
        <w:numPr>
          <w:ilvl w:val="1"/>
          <w:numId w:val="27"/>
        </w:numPr>
        <w:ind w:leftChars="840" w:left="2040"/>
        <w:jc w:val="both"/>
        <w:rPr>
          <w:b/>
          <w:bCs/>
          <w:i/>
          <w:sz w:val="24"/>
          <w:szCs w:val="24"/>
          <w:lang w:eastAsia="zh-CN"/>
        </w:rPr>
      </w:pPr>
      <w:r w:rsidRPr="00CE4881">
        <w:rPr>
          <w:b/>
          <w:bCs/>
          <w:i/>
          <w:sz w:val="24"/>
          <w:szCs w:val="24"/>
          <w:lang w:eastAsia="zh-CN"/>
        </w:rPr>
        <w:t>Demodulation reference signal. Other signal is not excluded.</w:t>
      </w:r>
    </w:p>
    <w:p w:rsidR="00D163CE" w:rsidRPr="00CE4881" w:rsidRDefault="00D163CE" w:rsidP="00D163CE">
      <w:pPr>
        <w:pStyle w:val="ListParagraph"/>
        <w:numPr>
          <w:ilvl w:val="0"/>
          <w:numId w:val="29"/>
        </w:numPr>
        <w:overflowPunct w:val="0"/>
        <w:autoSpaceDE w:val="0"/>
        <w:autoSpaceDN w:val="0"/>
        <w:adjustRightInd w:val="0"/>
        <w:spacing w:after="120"/>
        <w:jc w:val="both"/>
        <w:textAlignment w:val="baseline"/>
        <w:rPr>
          <w:rFonts w:ascii="Times New Roman" w:eastAsia="Times New Roman" w:hAnsi="Times New Roman"/>
          <w:bCs/>
          <w:i/>
          <w:sz w:val="24"/>
          <w:szCs w:val="24"/>
          <w:lang w:eastAsia="zh-CN"/>
        </w:rPr>
      </w:pPr>
      <w:r w:rsidRPr="00CE4881">
        <w:rPr>
          <w:rFonts w:ascii="Times New Roman" w:eastAsia="Times New Roman" w:hAnsi="Times New Roman"/>
          <w:bCs/>
          <w:i/>
          <w:sz w:val="24"/>
          <w:szCs w:val="24"/>
          <w:lang w:eastAsia="zh-CN"/>
        </w:rPr>
        <w:t xml:space="preserve">Receivers for non-orthogonal multiple access: [RAN1, RAN4] </w:t>
      </w:r>
    </w:p>
    <w:p w:rsidR="00D163CE" w:rsidRPr="00CE4881" w:rsidRDefault="00D163CE" w:rsidP="00D163CE">
      <w:pPr>
        <w:numPr>
          <w:ilvl w:val="1"/>
          <w:numId w:val="27"/>
        </w:numPr>
        <w:spacing w:after="120"/>
        <w:ind w:leftChars="840" w:left="2040"/>
        <w:jc w:val="both"/>
        <w:rPr>
          <w:bCs/>
          <w:i/>
          <w:sz w:val="24"/>
          <w:szCs w:val="24"/>
          <w:lang w:eastAsia="zh-CN"/>
        </w:rPr>
      </w:pPr>
      <w:r w:rsidRPr="00CE4881">
        <w:rPr>
          <w:bCs/>
          <w:i/>
          <w:sz w:val="24"/>
          <w:szCs w:val="24"/>
          <w:lang w:eastAsia="zh-CN"/>
        </w:rPr>
        <w:t>MMSE receiver, successive/parallel interference cancellation (SIC/PIC) receiver, joint detection (JD) type receiver, combination of SIC and JD receiver, or other receivers</w:t>
      </w:r>
    </w:p>
    <w:p w:rsidR="00D163CE" w:rsidRPr="00CE4881" w:rsidRDefault="00D163CE" w:rsidP="00D163CE">
      <w:pPr>
        <w:numPr>
          <w:ilvl w:val="1"/>
          <w:numId w:val="27"/>
        </w:numPr>
        <w:spacing w:after="120"/>
        <w:ind w:leftChars="840" w:left="2040"/>
        <w:jc w:val="both"/>
        <w:rPr>
          <w:bCs/>
          <w:i/>
          <w:sz w:val="24"/>
          <w:szCs w:val="24"/>
          <w:lang w:eastAsia="zh-CN"/>
        </w:rPr>
      </w:pPr>
      <w:r w:rsidRPr="00CE4881">
        <w:rPr>
          <w:bCs/>
          <w:i/>
          <w:sz w:val="24"/>
          <w:szCs w:val="24"/>
          <w:lang w:eastAsia="zh-CN"/>
        </w:rPr>
        <w:t>The study should consider performance, receiver complexity, etc.</w:t>
      </w:r>
    </w:p>
    <w:p w:rsidR="00D163CE" w:rsidRPr="00D163CE" w:rsidRDefault="00D163CE" w:rsidP="00D163CE">
      <w:pPr>
        <w:pStyle w:val="ListParagraph"/>
        <w:numPr>
          <w:ilvl w:val="0"/>
          <w:numId w:val="30"/>
        </w:numPr>
        <w:overflowPunct w:val="0"/>
        <w:autoSpaceDE w:val="0"/>
        <w:autoSpaceDN w:val="0"/>
        <w:adjustRightInd w:val="0"/>
        <w:spacing w:after="120"/>
        <w:jc w:val="both"/>
        <w:textAlignment w:val="baseline"/>
        <w:rPr>
          <w:rFonts w:ascii="Times New Roman" w:eastAsia="Times New Roman" w:hAnsi="Times New Roman"/>
          <w:bCs/>
          <w:i/>
          <w:sz w:val="24"/>
          <w:szCs w:val="24"/>
          <w:lang w:eastAsia="zh-CN"/>
        </w:rPr>
      </w:pPr>
      <w:r w:rsidRPr="00D163CE">
        <w:rPr>
          <w:rFonts w:ascii="Times New Roman" w:eastAsia="Times New Roman" w:hAnsi="Times New Roman"/>
          <w:bCs/>
          <w:i/>
          <w:sz w:val="24"/>
          <w:szCs w:val="24"/>
          <w:lang w:eastAsia="zh-CN"/>
        </w:rPr>
        <w:t>Procedures related to the non-orthogonal multiple access  [RAN1]</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UL transmission detection</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HARQ, including transmission scheme, feedback scheme, and combining scheme</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Link adaptation MA signature allocation/selection</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Synchronous and asynchronous operation</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Adaptation between orthogonal and non-orthogonal multiple access</w:t>
      </w:r>
    </w:p>
    <w:p w:rsidR="00D163CE" w:rsidRPr="00D163CE" w:rsidRDefault="00D163CE" w:rsidP="00D163CE">
      <w:pPr>
        <w:pStyle w:val="ListParagraph"/>
        <w:numPr>
          <w:ilvl w:val="0"/>
          <w:numId w:val="31"/>
        </w:numPr>
        <w:overflowPunct w:val="0"/>
        <w:autoSpaceDE w:val="0"/>
        <w:autoSpaceDN w:val="0"/>
        <w:adjustRightInd w:val="0"/>
        <w:spacing w:after="120"/>
        <w:jc w:val="both"/>
        <w:textAlignment w:val="baseline"/>
        <w:rPr>
          <w:rFonts w:ascii="Times New Roman" w:eastAsia="Times New Roman" w:hAnsi="Times New Roman"/>
          <w:bCs/>
          <w:i/>
          <w:sz w:val="24"/>
          <w:szCs w:val="24"/>
          <w:lang w:eastAsia="zh-CN"/>
        </w:rPr>
      </w:pPr>
      <w:r w:rsidRPr="00D163CE">
        <w:rPr>
          <w:rFonts w:ascii="Times New Roman" w:eastAsia="Times New Roman" w:hAnsi="Times New Roman"/>
          <w:bCs/>
          <w:i/>
          <w:sz w:val="24"/>
          <w:szCs w:val="24"/>
          <w:lang w:eastAsia="zh-CN"/>
        </w:rPr>
        <w:t xml:space="preserve">Link and system level performance evaluation or analysis for non-orthogonal multiple access </w:t>
      </w:r>
      <w:r w:rsidRPr="00D163CE">
        <w:rPr>
          <w:rFonts w:ascii="Times New Roman" w:eastAsia="Times New Roman" w:hAnsi="Times New Roman"/>
          <w:i/>
          <w:sz w:val="24"/>
          <w:szCs w:val="24"/>
          <w:lang w:eastAsia="zh-CN"/>
        </w:rPr>
        <w:t>continued from performance metrics identified from Rel-14. The benchmark for comparison is</w:t>
      </w:r>
      <w:r w:rsidRPr="00D163CE">
        <w:rPr>
          <w:rFonts w:ascii="Times New Roman" w:eastAsia="SimSun" w:hAnsi="Times New Roman"/>
          <w:i/>
          <w:sz w:val="24"/>
          <w:szCs w:val="24"/>
          <w:lang w:eastAsia="zh-CN"/>
        </w:rPr>
        <w:t xml:space="preserve"> OFDM contention based multiple access. Realistic </w:t>
      </w:r>
      <w:r w:rsidRPr="00D163CE">
        <w:rPr>
          <w:rFonts w:ascii="Times New Roman" w:eastAsia="SimSun" w:hAnsi="Times New Roman"/>
          <w:i/>
          <w:sz w:val="24"/>
          <w:szCs w:val="24"/>
          <w:lang w:eastAsia="zh-CN"/>
        </w:rPr>
        <w:lastRenderedPageBreak/>
        <w:t>modelling of Tx/Rx impairment</w:t>
      </w:r>
      <w:r w:rsidRPr="00D163CE">
        <w:rPr>
          <w:rFonts w:ascii="Times New Roman" w:eastAsiaTheme="minorEastAsia" w:hAnsi="Times New Roman"/>
          <w:i/>
          <w:sz w:val="24"/>
          <w:szCs w:val="24"/>
          <w:lang w:eastAsia="zh-CN"/>
        </w:rPr>
        <w:t xml:space="preserve"> </w:t>
      </w:r>
      <w:r w:rsidRPr="00D163CE">
        <w:rPr>
          <w:rFonts w:ascii="Times New Roman" w:eastAsia="Times New Roman" w:hAnsi="Times New Roman"/>
          <w:i/>
          <w:sz w:val="24"/>
          <w:szCs w:val="24"/>
          <w:lang w:eastAsia="zh-CN"/>
        </w:rPr>
        <w:t>including potential PAPR issue</w:t>
      </w:r>
      <w:r w:rsidRPr="00D163CE">
        <w:rPr>
          <w:rFonts w:ascii="Times New Roman" w:eastAsia="SimSun" w:hAnsi="Times New Roman"/>
          <w:i/>
          <w:sz w:val="24"/>
          <w:szCs w:val="24"/>
          <w:lang w:eastAsia="zh-CN"/>
        </w:rPr>
        <w:t>, channel estimation error, power control accuracy, collision, etc. should be considered.</w:t>
      </w:r>
      <w:r w:rsidRPr="00D163CE">
        <w:rPr>
          <w:rFonts w:ascii="Times New Roman" w:eastAsia="Times New Roman" w:hAnsi="Times New Roman"/>
          <w:i/>
          <w:sz w:val="24"/>
          <w:szCs w:val="24"/>
          <w:lang w:eastAsia="zh-CN"/>
        </w:rPr>
        <w:t xml:space="preserve"> </w:t>
      </w:r>
      <w:r w:rsidRPr="00D163CE">
        <w:rPr>
          <w:rFonts w:ascii="Times New Roman" w:eastAsia="Times New Roman" w:hAnsi="Times New Roman"/>
          <w:bCs/>
          <w:i/>
          <w:sz w:val="24"/>
          <w:szCs w:val="24"/>
          <w:lang w:eastAsia="zh-CN"/>
        </w:rPr>
        <w:t>[RAN1]</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Traffic model and Deployment scenarios of eMBB (small packet), URLLC and mMTC</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Device power consumption</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Coverage (link budget)</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 xml:space="preserve">Latency and signalling overhead </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BLER reliability, capacity and system load</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Physical abstraction (link-to-system mapping model)</w:t>
      </w:r>
    </w:p>
    <w:p w:rsidR="00D163CE" w:rsidRPr="00D163CE" w:rsidRDefault="00D163CE" w:rsidP="00D163CE">
      <w:pPr>
        <w:spacing w:after="0"/>
        <w:ind w:firstLine="720"/>
        <w:jc w:val="both"/>
        <w:rPr>
          <w:bCs/>
          <w:i/>
          <w:sz w:val="24"/>
          <w:szCs w:val="24"/>
          <w:lang w:eastAsia="zh-CN"/>
        </w:rPr>
      </w:pPr>
      <w:r w:rsidRPr="00D163CE">
        <w:rPr>
          <w:bCs/>
          <w:i/>
          <w:sz w:val="24"/>
          <w:szCs w:val="24"/>
          <w:lang w:eastAsia="zh-CN"/>
        </w:rPr>
        <w:t>Note: targeting common solution for mMTC, URLLC and eMBB small packet.</w:t>
      </w:r>
    </w:p>
    <w:p w:rsidR="00D163CE" w:rsidRDefault="00D163CE" w:rsidP="00A56D6F">
      <w:pPr>
        <w:jc w:val="both"/>
        <w:rPr>
          <w:bCs/>
          <w:sz w:val="24"/>
          <w:szCs w:val="24"/>
          <w:lang w:eastAsia="zh-CN"/>
        </w:rPr>
      </w:pPr>
    </w:p>
    <w:p w:rsidR="00D136C4" w:rsidRDefault="00D136C4" w:rsidP="00A56D6F">
      <w:pPr>
        <w:jc w:val="both"/>
        <w:rPr>
          <w:bCs/>
          <w:sz w:val="24"/>
          <w:szCs w:val="24"/>
          <w:lang w:eastAsia="zh-CN"/>
        </w:rPr>
      </w:pPr>
      <w:r>
        <w:rPr>
          <w:bCs/>
          <w:sz w:val="24"/>
          <w:szCs w:val="24"/>
          <w:lang w:eastAsia="zh-CN"/>
        </w:rPr>
        <w:t>In this contr</w:t>
      </w:r>
      <w:r w:rsidR="00D76B9C">
        <w:rPr>
          <w:bCs/>
          <w:sz w:val="24"/>
          <w:szCs w:val="24"/>
          <w:lang w:eastAsia="zh-CN"/>
        </w:rPr>
        <w:t xml:space="preserve">ibution, we provide details of transmitter side processing for </w:t>
      </w:r>
      <w:r>
        <w:rPr>
          <w:bCs/>
          <w:sz w:val="24"/>
          <w:szCs w:val="24"/>
          <w:lang w:eastAsia="zh-CN"/>
        </w:rPr>
        <w:t xml:space="preserve">applications. </w:t>
      </w:r>
    </w:p>
    <w:p w:rsidR="002224D7" w:rsidRDefault="00CE4881" w:rsidP="00215DBE">
      <w:pPr>
        <w:pStyle w:val="Heading1"/>
      </w:pPr>
      <w:r>
        <w:rPr>
          <w:lang w:val="en-US"/>
        </w:rPr>
        <w:t>Transmitter</w:t>
      </w:r>
      <w:r w:rsidR="00FA3A38">
        <w:rPr>
          <w:lang w:val="en-US"/>
        </w:rPr>
        <w:t xml:space="preserve"> Structures </w:t>
      </w:r>
      <w:r w:rsidR="00301634">
        <w:rPr>
          <w:lang w:val="en-US"/>
        </w:rPr>
        <w:t>for NOMA</w:t>
      </w:r>
    </w:p>
    <w:p w:rsidR="003A5AA0" w:rsidRDefault="00301634" w:rsidP="00301634">
      <w:pPr>
        <w:jc w:val="both"/>
        <w:rPr>
          <w:sz w:val="24"/>
          <w:szCs w:val="24"/>
          <w:lang w:val="en-GB"/>
        </w:rPr>
      </w:pPr>
      <w:r>
        <w:rPr>
          <w:sz w:val="24"/>
          <w:szCs w:val="24"/>
          <w:lang w:val="en-GB"/>
        </w:rPr>
        <w:t>In NOMA systems since the users are sharing the same resources, there will be interference between the users in the same cell.   The interference is more when the number of users are more.  Techniques such as spreading, interleaving or variable power allocation can be applied at the transmitter side.</w:t>
      </w:r>
      <w:r w:rsidR="003A5AA0">
        <w:rPr>
          <w:sz w:val="24"/>
          <w:szCs w:val="24"/>
          <w:lang w:val="en-GB"/>
        </w:rPr>
        <w:t xml:space="preserve"> Among various techniques proposed in literature and in previous RAN1 meetings, we prefer a transmitter structure as shown in Figure 1. The spreading operation can be linear or non –linear. </w:t>
      </w:r>
    </w:p>
    <w:p w:rsidR="003A5AA0" w:rsidRDefault="003A5AA0" w:rsidP="003A5AA0">
      <w:pPr>
        <w:keepNext/>
        <w:jc w:val="both"/>
      </w:pPr>
      <w:r>
        <w:rPr>
          <w:noProof/>
        </w:rPr>
        <w:drawing>
          <wp:inline distT="0" distB="0" distL="0" distR="0" wp14:anchorId="3E26A71C" wp14:editId="6BE5A434">
            <wp:extent cx="5940425" cy="637540"/>
            <wp:effectExtent l="0" t="0" r="3175" b="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8" cstate="print"/>
                    <a:stretch>
                      <a:fillRect/>
                    </a:stretch>
                  </pic:blipFill>
                  <pic:spPr>
                    <a:xfrm>
                      <a:off x="0" y="0"/>
                      <a:ext cx="5940425" cy="637540"/>
                    </a:xfrm>
                    <a:prstGeom prst="rect">
                      <a:avLst/>
                    </a:prstGeom>
                  </pic:spPr>
                </pic:pic>
              </a:graphicData>
            </a:graphic>
          </wp:inline>
        </w:drawing>
      </w:r>
    </w:p>
    <w:p w:rsidR="003A5AA0" w:rsidRDefault="003A5AA0" w:rsidP="003A5AA0">
      <w:pPr>
        <w:pStyle w:val="Caption"/>
        <w:jc w:val="both"/>
        <w:rPr>
          <w:sz w:val="24"/>
          <w:szCs w:val="24"/>
          <w:lang w:val="en-GB"/>
        </w:rPr>
      </w:pPr>
      <w:r>
        <w:t xml:space="preserve">Figure </w:t>
      </w:r>
      <w:r w:rsidR="009929FC">
        <w:fldChar w:fldCharType="begin"/>
      </w:r>
      <w:r w:rsidR="009929FC">
        <w:instrText xml:space="preserve"> SEQ Figur \* ARABIC </w:instrText>
      </w:r>
      <w:r w:rsidR="009929FC">
        <w:fldChar w:fldCharType="separate"/>
      </w:r>
      <w:r>
        <w:rPr>
          <w:noProof/>
        </w:rPr>
        <w:t>1</w:t>
      </w:r>
      <w:r w:rsidR="009929FC">
        <w:rPr>
          <w:noProof/>
        </w:rPr>
        <w:fldChar w:fldCharType="end"/>
      </w:r>
      <w:r>
        <w:t xml:space="preserve"> Transmission chain for NOMA</w:t>
      </w:r>
    </w:p>
    <w:p w:rsidR="003A5AA0" w:rsidRDefault="003A5AA0" w:rsidP="00301634">
      <w:pPr>
        <w:jc w:val="both"/>
        <w:rPr>
          <w:sz w:val="24"/>
          <w:szCs w:val="24"/>
          <w:lang w:val="en-GB"/>
        </w:rPr>
      </w:pPr>
      <w:r>
        <w:rPr>
          <w:sz w:val="24"/>
          <w:szCs w:val="24"/>
          <w:lang w:val="en-GB"/>
        </w:rPr>
        <w:t xml:space="preserve">Note that the spreading is done at symbols level.  Since the transmission chain already covers the data scrambling which is UE specific, we don’t prefer additional scrambling as in CDMA/HSPA/EUL systems. Moreover, from our simulation results, we observed additional scrambling does not provide any robustness to inter cell or intra cell user interference. </w:t>
      </w:r>
    </w:p>
    <w:p w:rsidR="003A5AA0" w:rsidRDefault="003A5AA0" w:rsidP="003A5AA0">
      <w:pPr>
        <w:rPr>
          <w:b/>
          <w:sz w:val="24"/>
        </w:rPr>
      </w:pPr>
      <w:r w:rsidRPr="00AD2BEA">
        <w:rPr>
          <w:b/>
          <w:sz w:val="24"/>
        </w:rPr>
        <w:t>Proposal</w:t>
      </w:r>
      <w:r>
        <w:rPr>
          <w:b/>
          <w:sz w:val="24"/>
        </w:rPr>
        <w:t xml:space="preserve"> 1:  We prefer two types of spreading codes, linear and non-linear spreading for NOMA transmitter  </w:t>
      </w:r>
    </w:p>
    <w:p w:rsidR="003A5AA0" w:rsidRDefault="003A5AA0" w:rsidP="003A5AA0">
      <w:pPr>
        <w:rPr>
          <w:b/>
          <w:sz w:val="24"/>
        </w:rPr>
      </w:pPr>
      <w:r w:rsidRPr="00AD2BEA">
        <w:rPr>
          <w:b/>
          <w:sz w:val="24"/>
        </w:rPr>
        <w:t>Proposal</w:t>
      </w:r>
      <w:r>
        <w:rPr>
          <w:b/>
          <w:sz w:val="24"/>
        </w:rPr>
        <w:t xml:space="preserve"> 2:  Additional scrambling is not needed to reduce the intra/inter user interference</w:t>
      </w:r>
    </w:p>
    <w:p w:rsidR="00C73D5A" w:rsidRDefault="00C73D5A" w:rsidP="00C73D5A">
      <w:pPr>
        <w:keepNext/>
        <w:jc w:val="both"/>
      </w:pPr>
    </w:p>
    <w:p w:rsidR="00B249FC" w:rsidRDefault="00B249FC" w:rsidP="00FA3A38">
      <w:pPr>
        <w:pStyle w:val="Heading1"/>
      </w:pPr>
      <w:r>
        <w:t xml:space="preserve">Multi Code </w:t>
      </w:r>
      <w:r w:rsidR="00731A83">
        <w:t xml:space="preserve">Spreading Transmitter Structure for NOMA </w:t>
      </w:r>
    </w:p>
    <w:p w:rsidR="00731A83" w:rsidRDefault="00731A83" w:rsidP="00731A83">
      <w:pPr>
        <w:jc w:val="both"/>
        <w:rPr>
          <w:sz w:val="24"/>
          <w:szCs w:val="24"/>
          <w:lang w:val="en-GB"/>
        </w:rPr>
      </w:pPr>
      <w:r>
        <w:rPr>
          <w:sz w:val="24"/>
          <w:szCs w:val="24"/>
          <w:lang w:val="en-GB"/>
        </w:rPr>
        <w:t xml:space="preserve">In this section we describe our view on linear codes for NOMA. Note that current studies focus only on assigning single code for a given UE.  That is a pool of codes are defined from the set which satisfy Welch bound and assign a code from the set. However, in our simulations we observed that the cross </w:t>
      </w:r>
      <w:r>
        <w:rPr>
          <w:sz w:val="24"/>
          <w:szCs w:val="24"/>
          <w:lang w:val="en-GB"/>
        </w:rPr>
        <w:lastRenderedPageBreak/>
        <w:t xml:space="preserve">correlation between the sequences varies. For example let’s take an example of code set generated from [1] </w:t>
      </w:r>
      <w:r w:rsidR="00586F42">
        <w:rPr>
          <w:sz w:val="24"/>
          <w:szCs w:val="24"/>
          <w:lang w:val="en-GB"/>
        </w:rPr>
        <w:t xml:space="preserve"> </w:t>
      </w:r>
    </w:p>
    <w:p w:rsidR="00731A83" w:rsidRDefault="00731A83" w:rsidP="00731A83">
      <w:pPr>
        <w:pStyle w:val="ListParagraph"/>
        <w:spacing w:before="100" w:beforeAutospacing="1" w:after="100" w:afterAutospacing="1"/>
        <w:ind w:left="1656" w:hanging="648"/>
        <w:jc w:val="right"/>
        <w:rPr>
          <w:rFonts w:ascii="Times New Roman" w:eastAsia="SimSun" w:hAnsi="Times New Roman"/>
          <w:lang w:eastAsia="zh-CN"/>
        </w:rPr>
      </w:pPr>
      <m:oMath>
        <m:sSub>
          <m:sSubPr>
            <m:ctrlPr>
              <w:rPr>
                <w:rFonts w:ascii="Cambria Math" w:eastAsia="SimSun" w:hAnsi="Cambria Math"/>
                <w:lang w:eastAsia="zh-CN"/>
              </w:rPr>
            </m:ctrlPr>
          </m:sSubPr>
          <m:e>
            <m:r>
              <w:rPr>
                <w:rFonts w:ascii="Cambria Math" w:eastAsia="SimSun" w:hAnsi="Cambria Math"/>
                <w:lang w:eastAsia="zh-CN"/>
              </w:rPr>
              <m:t>s</m:t>
            </m:r>
          </m:e>
          <m:sub>
            <m:r>
              <w:rPr>
                <w:rFonts w:ascii="Cambria Math" w:eastAsia="SimSun" w:hAnsi="Cambria Math"/>
                <w:lang w:eastAsia="zh-CN"/>
              </w:rPr>
              <m:t>n</m:t>
            </m:r>
          </m:sub>
        </m:sSub>
        <m:d>
          <m:dPr>
            <m:ctrlPr>
              <w:rPr>
                <w:rFonts w:ascii="Cambria Math" w:eastAsia="SimSun" w:hAnsi="Cambria Math"/>
                <w:lang w:eastAsia="zh-CN"/>
              </w:rPr>
            </m:ctrlPr>
          </m:dPr>
          <m:e>
            <m:r>
              <w:rPr>
                <w:rFonts w:ascii="Cambria Math" w:eastAsia="SimSun" w:hAnsi="Cambria Math"/>
                <w:lang w:eastAsia="zh-CN"/>
              </w:rPr>
              <m:t>k</m:t>
            </m:r>
          </m:e>
        </m:d>
        <m:r>
          <m:rPr>
            <m:sty m:val="p"/>
          </m:rPr>
          <w:rPr>
            <w:rFonts w:ascii="Cambria Math" w:eastAsia="SimSun" w:hAnsi="Cambria Math"/>
            <w:lang w:eastAsia="zh-CN"/>
          </w:rPr>
          <m:t>≜</m:t>
        </m:r>
        <m:f>
          <m:fPr>
            <m:ctrlPr>
              <w:rPr>
                <w:rFonts w:ascii="Cambria Math" w:eastAsia="SimSun" w:hAnsi="Cambria Math"/>
                <w:lang w:eastAsia="zh-CN"/>
              </w:rPr>
            </m:ctrlPr>
          </m:fPr>
          <m:num>
            <m:r>
              <m:rPr>
                <m:sty m:val="p"/>
              </m:rPr>
              <w:rPr>
                <w:rFonts w:ascii="Cambria Math" w:eastAsia="SimSun" w:hAnsi="Cambria Math"/>
                <w:lang w:eastAsia="zh-CN"/>
              </w:rPr>
              <m:t>1</m:t>
            </m:r>
          </m:num>
          <m:den>
            <m:rad>
              <m:radPr>
                <m:degHide m:val="1"/>
                <m:ctrlPr>
                  <w:rPr>
                    <w:rFonts w:ascii="Cambria Math" w:eastAsia="SimSun" w:hAnsi="Cambria Math"/>
                    <w:lang w:eastAsia="zh-CN"/>
                  </w:rPr>
                </m:ctrlPr>
              </m:radPr>
              <m:deg/>
              <m:e>
                <m:r>
                  <w:rPr>
                    <w:rFonts w:ascii="Cambria Math" w:eastAsia="SimSun" w:hAnsi="Cambria Math"/>
                    <w:lang w:eastAsia="zh-CN"/>
                  </w:rPr>
                  <m:t>K</m:t>
                </m:r>
              </m:e>
            </m:rad>
          </m:den>
        </m:f>
        <m:r>
          <m:rPr>
            <m:sty m:val="p"/>
          </m:rPr>
          <w:rPr>
            <w:rFonts w:ascii="Cambria Math" w:eastAsia="SimSun" w:hAnsi="Cambria Math"/>
            <w:lang w:eastAsia="zh-CN"/>
          </w:rPr>
          <m:t>exp</m:t>
        </m:r>
        <m:d>
          <m:dPr>
            <m:ctrlPr>
              <w:rPr>
                <w:rFonts w:ascii="Cambria Math" w:eastAsia="SimSun" w:hAnsi="Cambria Math"/>
                <w:lang w:eastAsia="zh-CN"/>
              </w:rPr>
            </m:ctrlPr>
          </m:dPr>
          <m:e>
            <m:r>
              <w:rPr>
                <w:rFonts w:ascii="Cambria Math" w:eastAsia="SimSun" w:hAnsi="Cambria Math"/>
                <w:lang w:eastAsia="zh-CN"/>
              </w:rPr>
              <m:t>j</m:t>
            </m:r>
            <m:r>
              <w:rPr>
                <w:rFonts w:ascii="Cambria Math" w:eastAsia="Cambria Math" w:hAnsi="Cambria Math"/>
                <w:lang w:eastAsia="zh-CN"/>
              </w:rPr>
              <m:t>π</m:t>
            </m:r>
            <m:d>
              <m:dPr>
                <m:ctrlPr>
                  <w:rPr>
                    <w:rFonts w:ascii="Cambria Math" w:eastAsia="SimSun" w:hAnsi="Cambria Math"/>
                    <w:lang w:eastAsia="zh-CN"/>
                  </w:rPr>
                </m:ctrlPr>
              </m:dPr>
              <m:e>
                <m:f>
                  <m:fPr>
                    <m:ctrlPr>
                      <w:rPr>
                        <w:rFonts w:ascii="Cambria Math" w:eastAsia="SimSun" w:hAnsi="Cambria Math"/>
                        <w:lang w:eastAsia="zh-CN"/>
                      </w:rPr>
                    </m:ctrlPr>
                  </m:fPr>
                  <m:num>
                    <m:sSup>
                      <m:sSupPr>
                        <m:ctrlPr>
                          <w:rPr>
                            <w:rFonts w:ascii="Cambria Math" w:eastAsia="Cambria Math" w:hAnsi="Cambria Math"/>
                            <w:lang w:eastAsia="zh-CN"/>
                          </w:rPr>
                        </m:ctrlPr>
                      </m:sSupPr>
                      <m:e>
                        <m:d>
                          <m:dPr>
                            <m:ctrlPr>
                              <w:rPr>
                                <w:rFonts w:ascii="Cambria Math" w:eastAsia="Cambria Math" w:hAnsi="Cambria Math"/>
                                <w:lang w:eastAsia="zh-CN"/>
                              </w:rPr>
                            </m:ctrlPr>
                          </m:dPr>
                          <m:e>
                            <m:r>
                              <w:rPr>
                                <w:rFonts w:ascii="Cambria Math" w:eastAsia="Cambria Math" w:hAnsi="Cambria Math"/>
                                <w:lang w:eastAsia="zh-CN"/>
                              </w:rPr>
                              <m:t>k</m:t>
                            </m:r>
                            <m:r>
                              <m:rPr>
                                <m:sty m:val="p"/>
                              </m:rPr>
                              <w:rPr>
                                <w:rFonts w:ascii="Cambria Math" w:eastAsia="Cambria Math" w:hAnsi="Cambria Math"/>
                                <w:lang w:eastAsia="zh-CN"/>
                              </w:rPr>
                              <m:t>+</m:t>
                            </m:r>
                            <m:r>
                              <w:rPr>
                                <w:rFonts w:ascii="Cambria Math" w:eastAsia="Cambria Math" w:hAnsi="Cambria Math"/>
                                <w:lang w:eastAsia="zh-CN"/>
                              </w:rPr>
                              <m:t>n</m:t>
                            </m:r>
                          </m:e>
                        </m:d>
                      </m:e>
                      <m:sup>
                        <m:r>
                          <m:rPr>
                            <m:sty m:val="p"/>
                          </m:rPr>
                          <w:rPr>
                            <w:rFonts w:ascii="Cambria Math" w:eastAsia="Cambria Math" w:hAnsi="Cambria Math"/>
                            <w:lang w:eastAsia="zh-CN"/>
                          </w:rPr>
                          <m:t>2</m:t>
                        </m:r>
                      </m:sup>
                    </m:sSup>
                  </m:num>
                  <m:den>
                    <m:r>
                      <w:rPr>
                        <w:rFonts w:ascii="Cambria Math" w:eastAsia="SimSun" w:hAnsi="Cambria Math"/>
                        <w:lang w:eastAsia="zh-CN"/>
                      </w:rPr>
                      <m:t>N</m:t>
                    </m:r>
                  </m:den>
                </m:f>
              </m:e>
            </m:d>
          </m:e>
        </m:d>
        <m:r>
          <w:rPr>
            <w:rFonts w:ascii="Cambria Math" w:eastAsia="SimSun" w:hAnsi="Cambria Math"/>
            <w:lang w:eastAsia="zh-CN"/>
          </w:rPr>
          <m:t>w</m:t>
        </m:r>
        <m:d>
          <m:dPr>
            <m:ctrlPr>
              <w:rPr>
                <w:rFonts w:ascii="Cambria Math" w:eastAsia="SimSun" w:hAnsi="Cambria Math"/>
                <w:lang w:eastAsia="zh-CN"/>
              </w:rPr>
            </m:ctrlPr>
          </m:dPr>
          <m:e>
            <m:r>
              <w:rPr>
                <w:rFonts w:ascii="Cambria Math" w:eastAsia="SimSun" w:hAnsi="Cambria Math"/>
                <w:lang w:eastAsia="zh-CN"/>
              </w:rPr>
              <m:t>k</m:t>
            </m:r>
          </m:e>
        </m:d>
      </m:oMath>
      <w:r w:rsidRPr="00AA719B">
        <w:rPr>
          <w:rFonts w:ascii="Times New Roman" w:eastAsia="SimSun" w:hAnsi="Times New Roman"/>
          <w:lang w:eastAsia="zh-CN"/>
        </w:rPr>
        <w:t>;</w:t>
      </w:r>
      <m:oMath>
        <m:r>
          <m:rPr>
            <m:sty m:val="p"/>
          </m:rPr>
          <w:rPr>
            <w:rFonts w:ascii="Cambria Math" w:eastAsia="Cambria Math" w:hAnsi="Cambria Math"/>
            <w:lang w:eastAsia="zh-CN"/>
          </w:rPr>
          <m:t>       </m:t>
        </m:r>
        <m:r>
          <m:rPr>
            <m:sty m:val="p"/>
          </m:rPr>
          <w:rPr>
            <w:rFonts w:ascii="Cambria Math" w:eastAsia="SimSun" w:hAnsi="Cambria Math"/>
            <w:lang w:eastAsia="zh-CN"/>
          </w:rPr>
          <m:t>1</m:t>
        </m:r>
        <m:r>
          <m:rPr>
            <m:sty m:val="p"/>
          </m:rPr>
          <w:rPr>
            <w:rFonts w:ascii="Cambria Math" w:eastAsia="Cambria Math" w:hAnsi="Cambria Math"/>
            <w:lang w:eastAsia="zh-CN"/>
          </w:rPr>
          <m:t>≤</m:t>
        </m:r>
        <m:r>
          <w:rPr>
            <w:rFonts w:ascii="Cambria Math" w:eastAsia="Cambria Math" w:hAnsi="Cambria Math"/>
            <w:lang w:eastAsia="zh-CN"/>
          </w:rPr>
          <m:t>k</m:t>
        </m:r>
        <m:r>
          <m:rPr>
            <m:sty m:val="p"/>
          </m:rPr>
          <w:rPr>
            <w:rFonts w:ascii="Cambria Math" w:eastAsia="Cambria Math" w:hAnsi="Cambria Math"/>
            <w:lang w:eastAsia="zh-CN"/>
          </w:rPr>
          <m:t>≤</m:t>
        </m:r>
        <m:r>
          <w:rPr>
            <w:rFonts w:ascii="Cambria Math" w:eastAsia="Cambria Math" w:hAnsi="Cambria Math"/>
            <w:lang w:eastAsia="zh-CN"/>
          </w:rPr>
          <m:t>K</m:t>
        </m:r>
        <m:r>
          <m:rPr>
            <m:sty m:val="p"/>
          </m:rPr>
          <w:rPr>
            <w:rFonts w:ascii="Cambria Math" w:eastAsia="Cambria Math" w:hAnsi="Cambria Math"/>
            <w:lang w:eastAsia="zh-CN"/>
          </w:rPr>
          <m:t>,  1≤</m:t>
        </m:r>
        <m:r>
          <w:rPr>
            <w:rFonts w:ascii="Cambria Math" w:eastAsia="Cambria Math" w:hAnsi="Cambria Math"/>
            <w:lang w:eastAsia="zh-CN"/>
          </w:rPr>
          <m:t>n</m:t>
        </m:r>
        <m:r>
          <m:rPr>
            <m:sty m:val="p"/>
          </m:rPr>
          <w:rPr>
            <w:rFonts w:ascii="Cambria Math" w:eastAsia="Cambria Math" w:hAnsi="Cambria Math"/>
            <w:lang w:eastAsia="zh-CN"/>
          </w:rPr>
          <m:t>≤</m:t>
        </m:r>
        <m:r>
          <w:rPr>
            <w:rFonts w:ascii="Cambria Math" w:eastAsia="Cambria Math" w:hAnsi="Cambria Math"/>
            <w:lang w:eastAsia="zh-CN"/>
          </w:rPr>
          <m:t>N</m:t>
        </m:r>
        <m:r>
          <m:rPr>
            <m:sty m:val="p"/>
          </m:rPr>
          <w:rPr>
            <w:rFonts w:ascii="Cambria Math" w:eastAsia="Cambria Math" w:hAnsi="Cambria Math"/>
            <w:lang w:eastAsia="zh-CN"/>
          </w:rPr>
          <m:t> </m:t>
        </m:r>
      </m:oMath>
      <w:r w:rsidRPr="00AA719B">
        <w:rPr>
          <w:rFonts w:ascii="Times New Roman" w:eastAsia="SimSun" w:hAnsi="Times New Roman"/>
          <w:lang w:eastAsia="zh-CN"/>
        </w:rPr>
        <w:t xml:space="preserve">    </w:t>
      </w:r>
      <w:r w:rsidRPr="00AA719B">
        <w:rPr>
          <w:rFonts w:ascii="Times New Roman" w:eastAsia="SimSun" w:hAnsi="Times New Roman"/>
          <w:lang w:eastAsia="zh-CN"/>
        </w:rPr>
        <w:tab/>
      </w:r>
      <w:r w:rsidRPr="00AA719B">
        <w:rPr>
          <w:rFonts w:ascii="Times New Roman" w:eastAsia="SimSun" w:hAnsi="Times New Roman"/>
          <w:lang w:eastAsia="zh-CN"/>
        </w:rPr>
        <w:tab/>
      </w:r>
      <w:r>
        <w:rPr>
          <w:rFonts w:ascii="Times New Roman" w:eastAsia="SimSun" w:hAnsi="Times New Roman"/>
          <w:lang w:eastAsia="zh-CN"/>
        </w:rPr>
        <w:tab/>
      </w:r>
      <w:r w:rsidRPr="00AA719B">
        <w:rPr>
          <w:rFonts w:ascii="Times New Roman" w:eastAsia="SimSun" w:hAnsi="Times New Roman"/>
          <w:lang w:eastAsia="zh-CN"/>
        </w:rPr>
        <w:tab/>
      </w:r>
      <w:r w:rsidRPr="00AA719B">
        <w:rPr>
          <w:rFonts w:ascii="Times New Roman" w:eastAsia="SimSun" w:hAnsi="Times New Roman"/>
          <w:lang w:eastAsia="zh-CN"/>
        </w:rPr>
        <w:tab/>
        <w:t xml:space="preserve">   </w:t>
      </w:r>
      <w:r w:rsidRPr="00AA719B">
        <w:rPr>
          <w:rFonts w:ascii="Times New Roman" w:eastAsia="SimSun" w:hAnsi="Times New Roman"/>
          <w:lang w:eastAsia="zh-CN"/>
        </w:rPr>
        <w:tab/>
        <w:t xml:space="preserve">   (2)</w:t>
      </w:r>
    </w:p>
    <w:p w:rsidR="00731A83" w:rsidRPr="00284C22" w:rsidRDefault="00731A83" w:rsidP="00731A83">
      <w:pPr>
        <w:spacing w:before="100" w:beforeAutospacing="1" w:after="100" w:afterAutospacing="1"/>
        <w:ind w:left="288" w:firstLine="288"/>
        <w:jc w:val="both"/>
        <w:rPr>
          <w:sz w:val="22"/>
          <w:szCs w:val="22"/>
          <w:lang w:eastAsia="zh-CN"/>
        </w:rPr>
      </w:pPr>
      <w:r w:rsidRPr="00284C22">
        <w:rPr>
          <w:sz w:val="22"/>
          <w:szCs w:val="22"/>
          <w:lang w:eastAsia="zh-CN"/>
        </w:rPr>
        <w:t xml:space="preserve">where </w:t>
      </w:r>
      <m:oMath>
        <m:r>
          <w:rPr>
            <w:rFonts w:ascii="Cambria Math" w:hAnsi="Cambria Math"/>
            <w:sz w:val="22"/>
            <w:szCs w:val="22"/>
            <w:lang w:eastAsia="zh-CN"/>
          </w:rPr>
          <m:t>w</m:t>
        </m:r>
        <m:r>
          <m:rPr>
            <m:sty m:val="p"/>
          </m:rPr>
          <w:rPr>
            <w:rFonts w:ascii="Cambria Math" w:hAnsi="Cambria Math"/>
            <w:sz w:val="22"/>
            <w:szCs w:val="22"/>
            <w:lang w:eastAsia="zh-CN"/>
          </w:rPr>
          <m:t>(</m:t>
        </m:r>
        <m:r>
          <w:rPr>
            <w:rFonts w:ascii="Cambria Math" w:hAnsi="Cambria Math"/>
            <w:sz w:val="22"/>
            <w:szCs w:val="22"/>
            <w:lang w:eastAsia="zh-CN"/>
          </w:rPr>
          <m:t>k</m:t>
        </m:r>
        <m:r>
          <m:rPr>
            <m:sty m:val="p"/>
          </m:rPr>
          <w:rPr>
            <w:rFonts w:ascii="Cambria Math" w:hAnsi="Cambria Math"/>
            <w:sz w:val="22"/>
            <w:szCs w:val="22"/>
            <w:lang w:eastAsia="zh-CN"/>
          </w:rPr>
          <m:t>)</m:t>
        </m:r>
      </m:oMath>
      <w:r w:rsidRPr="00284C22">
        <w:rPr>
          <w:sz w:val="22"/>
          <w:szCs w:val="22"/>
          <w:lang w:eastAsia="zh-CN"/>
        </w:rPr>
        <w:t xml:space="preserve"> is a perfect sequence of period </w:t>
      </w:r>
      <w:r w:rsidRPr="00284C22">
        <w:rPr>
          <w:i/>
          <w:sz w:val="22"/>
          <w:szCs w:val="22"/>
          <w:lang w:eastAsia="zh-CN"/>
        </w:rPr>
        <w:t>K</w:t>
      </w:r>
      <w:r>
        <w:rPr>
          <w:sz w:val="22"/>
          <w:szCs w:val="22"/>
          <w:lang w:eastAsia="zh-CN"/>
        </w:rPr>
        <w:t>, that is</w:t>
      </w:r>
    </w:p>
    <w:p w:rsidR="00731A83" w:rsidRPr="00AA719B" w:rsidRDefault="00731A83" w:rsidP="00731A83">
      <w:pPr>
        <w:pStyle w:val="ListParagraph"/>
        <w:ind w:left="1080" w:hanging="644"/>
        <w:jc w:val="right"/>
        <w:rPr>
          <w:rFonts w:ascii="Times New Roman" w:eastAsia="SimSun" w:hAnsi="Times New Roman"/>
          <w:lang w:eastAsia="zh-CN"/>
        </w:rPr>
      </w:pPr>
      <m:oMath>
        <m:nary>
          <m:naryPr>
            <m:chr m:val="∑"/>
            <m:ctrlPr>
              <w:rPr>
                <w:rFonts w:ascii="Cambria Math" w:eastAsia="SimSun" w:hAnsi="Cambria Math"/>
                <w:lang w:eastAsia="zh-CN"/>
              </w:rPr>
            </m:ctrlPr>
          </m:naryPr>
          <m:sub>
            <m:r>
              <w:rPr>
                <w:rFonts w:ascii="Cambria Math" w:eastAsia="SimSun" w:hAnsi="Cambria Math"/>
                <w:lang w:eastAsia="zh-CN"/>
              </w:rPr>
              <m:t>k</m:t>
            </m:r>
            <m:r>
              <m:rPr>
                <m:sty m:val="p"/>
              </m:rPr>
              <w:rPr>
                <w:rFonts w:ascii="Cambria Math" w:eastAsia="SimSun" w:hAnsi="Cambria Math"/>
                <w:lang w:eastAsia="zh-CN"/>
              </w:rPr>
              <m:t>=1</m:t>
            </m:r>
          </m:sub>
          <m:sup>
            <m:r>
              <w:rPr>
                <w:rFonts w:ascii="Cambria Math" w:eastAsia="SimSun" w:hAnsi="Cambria Math"/>
                <w:lang w:eastAsia="zh-CN"/>
              </w:rPr>
              <m:t>K</m:t>
            </m:r>
          </m:sup>
          <m:e>
            <m:r>
              <w:rPr>
                <w:rFonts w:ascii="Cambria Math" w:eastAsia="SimSun" w:hAnsi="Cambria Math"/>
                <w:lang w:eastAsia="zh-CN"/>
              </w:rPr>
              <m:t>w</m:t>
            </m:r>
            <m:d>
              <m:dPr>
                <m:ctrlPr>
                  <w:rPr>
                    <w:rFonts w:ascii="Cambria Math" w:eastAsia="SimSun" w:hAnsi="Cambria Math"/>
                    <w:lang w:eastAsia="zh-CN"/>
                  </w:rPr>
                </m:ctrlPr>
              </m:dPr>
              <m:e>
                <m:r>
                  <w:rPr>
                    <w:rFonts w:ascii="Cambria Math" w:eastAsia="SimSun" w:hAnsi="Cambria Math"/>
                    <w:lang w:eastAsia="zh-CN"/>
                  </w:rPr>
                  <m:t>k</m:t>
                </m:r>
              </m:e>
            </m:d>
            <m:sSup>
              <m:sSupPr>
                <m:ctrlPr>
                  <w:rPr>
                    <w:rFonts w:ascii="Cambria Math" w:eastAsia="SimSun" w:hAnsi="Cambria Math"/>
                    <w:lang w:eastAsia="zh-CN"/>
                  </w:rPr>
                </m:ctrlPr>
              </m:sSupPr>
              <m:e>
                <m:r>
                  <w:rPr>
                    <w:rFonts w:ascii="Cambria Math" w:eastAsia="SimSun" w:hAnsi="Cambria Math"/>
                    <w:lang w:eastAsia="zh-CN"/>
                  </w:rPr>
                  <m:t>w</m:t>
                </m:r>
              </m:e>
              <m:sup>
                <m:r>
                  <m:rPr>
                    <m:sty m:val="p"/>
                  </m:rPr>
                  <w:rPr>
                    <w:rFonts w:ascii="Cambria Math" w:eastAsia="SimSun" w:hAnsi="Cambria Math"/>
                    <w:lang w:eastAsia="zh-CN"/>
                  </w:rPr>
                  <m:t>*</m:t>
                </m:r>
              </m:sup>
            </m:sSup>
            <m:d>
              <m:dPr>
                <m:ctrlPr>
                  <w:rPr>
                    <w:rFonts w:ascii="Cambria Math" w:eastAsia="SimSun" w:hAnsi="Cambria Math"/>
                    <w:lang w:eastAsia="zh-CN"/>
                  </w:rPr>
                </m:ctrlPr>
              </m:dPr>
              <m:e>
                <m:r>
                  <w:rPr>
                    <w:rFonts w:ascii="Cambria Math" w:eastAsia="SimSun" w:hAnsi="Cambria Math"/>
                    <w:lang w:eastAsia="zh-CN"/>
                  </w:rPr>
                  <m:t>k</m:t>
                </m:r>
                <m:r>
                  <m:rPr>
                    <m:sty m:val="p"/>
                  </m:rPr>
                  <w:rPr>
                    <w:rFonts w:ascii="Cambria Math" w:eastAsia="SimSun" w:hAnsi="Cambria Math"/>
                    <w:lang w:eastAsia="zh-CN"/>
                  </w:rPr>
                  <m:t>+</m:t>
                </m:r>
                <m:r>
                  <w:rPr>
                    <w:rFonts w:ascii="Cambria Math" w:eastAsia="SimSun" w:hAnsi="Cambria Math"/>
                    <w:lang w:eastAsia="zh-CN"/>
                  </w:rPr>
                  <m:t>l</m:t>
                </m:r>
              </m:e>
            </m:d>
            <m:r>
              <m:rPr>
                <m:sty m:val="p"/>
              </m:rPr>
              <w:rPr>
                <w:rFonts w:ascii="Cambria Math" w:eastAsia="SimSun" w:hAnsi="Cambria Math"/>
                <w:lang w:eastAsia="zh-CN"/>
              </w:rPr>
              <m:t>=</m:t>
            </m:r>
            <m:r>
              <w:rPr>
                <w:rFonts w:ascii="Cambria Math" w:eastAsia="Cambria Math" w:hAnsi="Cambria Math"/>
                <w:lang w:eastAsia="zh-CN"/>
              </w:rPr>
              <m:t>Kδ</m:t>
            </m:r>
            <m:d>
              <m:dPr>
                <m:ctrlPr>
                  <w:rPr>
                    <w:rFonts w:ascii="Cambria Math" w:eastAsia="Cambria Math" w:hAnsi="Cambria Math"/>
                    <w:lang w:eastAsia="zh-CN"/>
                  </w:rPr>
                </m:ctrlPr>
              </m:dPr>
              <m:e>
                <m:r>
                  <w:rPr>
                    <w:rFonts w:ascii="Cambria Math" w:eastAsia="Cambria Math" w:hAnsi="Cambria Math"/>
                    <w:lang w:eastAsia="zh-CN"/>
                  </w:rPr>
                  <m:t>l</m:t>
                </m:r>
              </m:e>
            </m:d>
            <m:r>
              <m:rPr>
                <m:sty m:val="p"/>
              </m:rPr>
              <w:rPr>
                <w:rFonts w:ascii="Cambria Math" w:eastAsia="Cambria Math" w:hAnsi="Cambria Math"/>
                <w:lang w:eastAsia="zh-CN"/>
              </w:rPr>
              <m:t>.</m:t>
            </m:r>
          </m:e>
        </m:nary>
      </m:oMath>
      <w:r w:rsidRPr="00284C22">
        <w:rPr>
          <w:rFonts w:ascii="Times New Roman" w:eastAsia="SimSun" w:hAnsi="Times New Roman"/>
          <w:lang w:eastAsia="zh-CN"/>
        </w:rPr>
        <w:tab/>
      </w:r>
      <w:r w:rsidRPr="00AA719B">
        <w:rPr>
          <w:rFonts w:ascii="Times New Roman" w:eastAsia="SimSun" w:hAnsi="Times New Roman"/>
          <w:lang w:eastAsia="zh-CN"/>
        </w:rPr>
        <w:t xml:space="preserve">           </w:t>
      </w:r>
      <w:r w:rsidRPr="00AA719B">
        <w:rPr>
          <w:rFonts w:ascii="Times New Roman" w:eastAsia="SimSun" w:hAnsi="Times New Roman"/>
          <w:lang w:eastAsia="zh-CN"/>
        </w:rPr>
        <w:tab/>
      </w:r>
      <w:r w:rsidRPr="00AA719B">
        <w:rPr>
          <w:rFonts w:ascii="Times New Roman" w:eastAsia="SimSun" w:hAnsi="Times New Roman"/>
          <w:lang w:eastAsia="zh-CN"/>
        </w:rPr>
        <w:tab/>
      </w:r>
      <w:r w:rsidRPr="00AA719B">
        <w:rPr>
          <w:rFonts w:ascii="Times New Roman" w:eastAsia="SimSun" w:hAnsi="Times New Roman"/>
          <w:lang w:eastAsia="zh-CN"/>
        </w:rPr>
        <w:tab/>
      </w:r>
      <w:r w:rsidRPr="00AA719B">
        <w:rPr>
          <w:rFonts w:ascii="Times New Roman" w:eastAsia="SimSun" w:hAnsi="Times New Roman"/>
          <w:lang w:eastAsia="zh-CN"/>
        </w:rPr>
        <w:tab/>
      </w:r>
      <w:r w:rsidRPr="00AA719B">
        <w:rPr>
          <w:rFonts w:ascii="Times New Roman" w:eastAsia="SimSun" w:hAnsi="Times New Roman"/>
          <w:lang w:eastAsia="zh-CN"/>
        </w:rPr>
        <w:tab/>
      </w:r>
      <w:r w:rsidRPr="00AA719B">
        <w:rPr>
          <w:rFonts w:ascii="Times New Roman" w:eastAsia="SimSun" w:hAnsi="Times New Roman"/>
          <w:lang w:eastAsia="zh-CN"/>
        </w:rPr>
        <w:tab/>
        <w:t xml:space="preserve">            </w:t>
      </w:r>
      <w:r w:rsidRPr="00AA719B">
        <w:rPr>
          <w:rFonts w:ascii="Times New Roman" w:eastAsia="SimSun" w:hAnsi="Times New Roman"/>
          <w:lang w:eastAsia="zh-CN"/>
        </w:rPr>
        <w:tab/>
        <w:t xml:space="preserve">  </w:t>
      </w:r>
      <w:r w:rsidRPr="00AA719B">
        <w:rPr>
          <w:rFonts w:ascii="Times New Roman" w:eastAsia="SimSun" w:hAnsi="Times New Roman"/>
          <w:lang w:eastAsia="zh-CN"/>
        </w:rPr>
        <w:tab/>
        <w:t>(3)</w:t>
      </w:r>
    </w:p>
    <w:p w:rsidR="00731A83" w:rsidRPr="00731A83" w:rsidRDefault="00731A83" w:rsidP="00731A83">
      <w:pPr>
        <w:jc w:val="both"/>
        <w:rPr>
          <w:sz w:val="24"/>
          <w:szCs w:val="24"/>
        </w:rPr>
      </w:pPr>
    </w:p>
    <w:p w:rsidR="00731A83" w:rsidRDefault="00586F42" w:rsidP="00731A83">
      <w:pPr>
        <w:jc w:val="both"/>
        <w:rPr>
          <w:sz w:val="24"/>
          <w:szCs w:val="24"/>
          <w:lang w:val="en-GB"/>
        </w:rPr>
      </w:pPr>
      <w:r>
        <w:rPr>
          <w:sz w:val="24"/>
          <w:szCs w:val="24"/>
          <w:lang w:val="en-GB"/>
        </w:rPr>
        <w:t>Lets say N= 50, and K= 4 and say the user 1 is using spreading code 1 from</w:t>
      </w:r>
      <w:r w:rsidR="001C75E9">
        <w:rPr>
          <w:sz w:val="24"/>
          <w:szCs w:val="24"/>
          <w:lang w:val="en-GB"/>
        </w:rPr>
        <w:t xml:space="preserve"> user 2 is allocated spreading code 20, 10 and 5. It can be observed that the cross correlation depends on the spreading code even though it follows the Welch inequality. That means some sequences from the  pool may  not be useful as the correlation might be higher. </w:t>
      </w:r>
      <w:r>
        <w:rPr>
          <w:sz w:val="24"/>
          <w:szCs w:val="24"/>
          <w:lang w:val="en-GB"/>
        </w:rPr>
        <w:t xml:space="preserve"> </w:t>
      </w:r>
    </w:p>
    <w:p w:rsidR="001C75E9" w:rsidRDefault="00586F42" w:rsidP="001C75E9">
      <w:pPr>
        <w:keepNext/>
        <w:jc w:val="both"/>
      </w:pPr>
      <w:r w:rsidRPr="00586F42">
        <w:rPr>
          <w:noProof/>
          <w:sz w:val="24"/>
          <w:szCs w:val="24"/>
        </w:rPr>
        <w:drawing>
          <wp:inline distT="0" distB="0" distL="0" distR="0">
            <wp:extent cx="5325745" cy="3994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731A83" w:rsidRDefault="001C75E9" w:rsidP="001C75E9">
      <w:pPr>
        <w:pStyle w:val="Caption"/>
        <w:jc w:val="both"/>
        <w:rPr>
          <w:sz w:val="24"/>
          <w:szCs w:val="24"/>
          <w:lang w:val="en-GB"/>
        </w:rPr>
      </w:pPr>
      <w:r>
        <w:t>Figure 2 Cross correlation between the sequences which satisfy Welch bound</w:t>
      </w:r>
    </w:p>
    <w:p w:rsidR="0017187E" w:rsidRDefault="001C75E9" w:rsidP="00731A83">
      <w:pPr>
        <w:jc w:val="both"/>
        <w:rPr>
          <w:sz w:val="24"/>
          <w:szCs w:val="24"/>
          <w:lang w:val="en-GB"/>
        </w:rPr>
      </w:pPr>
      <w:r>
        <w:rPr>
          <w:sz w:val="24"/>
          <w:szCs w:val="24"/>
          <w:lang w:val="en-GB"/>
        </w:rPr>
        <w:t>To alleviate this issue, we propose multi code spreading transmitter structure for NOMA applications. Figure 3</w:t>
      </w:r>
      <w:r w:rsidR="00731A83">
        <w:rPr>
          <w:sz w:val="24"/>
          <w:szCs w:val="24"/>
          <w:lang w:val="en-GB"/>
        </w:rPr>
        <w:t xml:space="preserve"> shows the</w:t>
      </w:r>
      <w:r w:rsidR="0017187E">
        <w:rPr>
          <w:sz w:val="24"/>
          <w:szCs w:val="24"/>
          <w:lang w:val="en-GB"/>
        </w:rPr>
        <w:t xml:space="preserve"> proposed structure of multi code spreading transmitter. This is similar to the structure in Figure 1. However, rather than allocating a single code to the UE, the network assigns multiple codes  say M= 4, SF= 4. These codes are generated from the same pool which satisfy the WB. The advantage of this method is that even though the cross correlation is high among certain UEs,, the other codes might save the packet from interference thanks to the FEC.</w:t>
      </w:r>
    </w:p>
    <w:p w:rsidR="0017187E" w:rsidRDefault="0017187E" w:rsidP="0017187E">
      <w:pPr>
        <w:keepNext/>
        <w:jc w:val="both"/>
      </w:pPr>
      <w:r w:rsidRPr="00AC7E63">
        <w:rPr>
          <w:noProof/>
        </w:rPr>
        <w:lastRenderedPageBreak/>
        <mc:AlternateContent>
          <mc:Choice Requires="wpc">
            <w:drawing>
              <wp:inline distT="0" distB="0" distL="0" distR="0" wp14:anchorId="2FD3CAEC" wp14:editId="6B1C9C45">
                <wp:extent cx="5668634" cy="2711554"/>
                <wp:effectExtent l="0" t="0" r="46990" b="0"/>
                <wp:docPr id="16413" name="Canvas 1641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27" name="Group 118"/>
                        <wpg:cNvGrpSpPr>
                          <a:grpSpLocks/>
                        </wpg:cNvGrpSpPr>
                        <wpg:grpSpPr bwMode="auto">
                          <a:xfrm>
                            <a:off x="0" y="45"/>
                            <a:ext cx="5668634" cy="2361565"/>
                            <a:chOff x="1777" y="5433"/>
                            <a:chExt cx="9002" cy="3719"/>
                          </a:xfrm>
                        </wpg:grpSpPr>
                        <wps:wsp>
                          <wps:cNvPr id="28" name="Rectangle 119"/>
                          <wps:cNvSpPr>
                            <a:spLocks noChangeArrowheads="1"/>
                          </wps:cNvSpPr>
                          <wps:spPr bwMode="auto">
                            <a:xfrm>
                              <a:off x="1777" y="6171"/>
                              <a:ext cx="825" cy="1255"/>
                            </a:xfrm>
                            <a:prstGeom prst="rect">
                              <a:avLst/>
                            </a:prstGeom>
                            <a:solidFill>
                              <a:srgbClr val="FFFFFF"/>
                            </a:solidFill>
                            <a:ln w="19050">
                              <a:solidFill>
                                <a:srgbClr val="000000"/>
                              </a:solidFill>
                              <a:miter lim="800000"/>
                              <a:headEnd/>
                              <a:tailEnd/>
                            </a:ln>
                          </wps:spPr>
                          <wps:txbx>
                            <w:txbxContent>
                              <w:p w:rsidR="0017187E" w:rsidRPr="00B45699" w:rsidRDefault="0017187E" w:rsidP="0017187E">
                                <w:pPr>
                                  <w:rPr>
                                    <w:sz w:val="21"/>
                                    <w:lang w:val="sv-SE"/>
                                  </w:rPr>
                                </w:pPr>
                              </w:p>
                              <w:p w:rsidR="0017187E" w:rsidRPr="00B45699" w:rsidRDefault="0017187E" w:rsidP="0017187E">
                                <w:pPr>
                                  <w:rPr>
                                    <w:sz w:val="21"/>
                                    <w:lang w:val="sv-SE"/>
                                  </w:rPr>
                                </w:pPr>
                                <w:r>
                                  <w:rPr>
                                    <w:sz w:val="21"/>
                                    <w:lang w:val="sv-SE"/>
                                  </w:rPr>
                                  <w:t>TB</w:t>
                                </w:r>
                              </w:p>
                              <w:p w:rsidR="0017187E" w:rsidRPr="00B45699" w:rsidRDefault="0017187E" w:rsidP="0017187E">
                                <w:pPr>
                                  <w:rPr>
                                    <w:sz w:val="21"/>
                                    <w:lang w:val="sv-SE"/>
                                  </w:rPr>
                                </w:pPr>
                              </w:p>
                              <w:p w:rsidR="0017187E" w:rsidRPr="00B45699" w:rsidRDefault="0017187E" w:rsidP="0017187E">
                                <w:pPr>
                                  <w:rPr>
                                    <w:sz w:val="21"/>
                                    <w:lang w:val="sv-SE"/>
                                  </w:rPr>
                                </w:pPr>
                              </w:p>
                              <w:p w:rsidR="0017187E" w:rsidRPr="00B45699" w:rsidRDefault="0017187E" w:rsidP="0017187E">
                                <w:pPr>
                                  <w:rPr>
                                    <w:sz w:val="21"/>
                                    <w:lang w:val="sv-SE"/>
                                  </w:rPr>
                                </w:pPr>
                              </w:p>
                              <w:p w:rsidR="0017187E" w:rsidRPr="00B45699" w:rsidRDefault="0017187E" w:rsidP="0017187E">
                                <w:pPr>
                                  <w:rPr>
                                    <w:sz w:val="21"/>
                                    <w:lang w:val="sv-SE"/>
                                  </w:rPr>
                                </w:pPr>
                                <w:r w:rsidRPr="00B45699">
                                  <w:rPr>
                                    <w:sz w:val="21"/>
                                    <w:lang w:val="sv-SE"/>
                                  </w:rPr>
                                  <w:t>Transport</w:t>
                                </w:r>
                              </w:p>
                              <w:p w:rsidR="0017187E" w:rsidRPr="00B45699" w:rsidRDefault="0017187E" w:rsidP="0017187E">
                                <w:pPr>
                                  <w:rPr>
                                    <w:sz w:val="21"/>
                                    <w:lang w:val="sv-SE"/>
                                  </w:rPr>
                                </w:pPr>
                                <w:r>
                                  <w:rPr>
                                    <w:sz w:val="21"/>
                                    <w:lang w:val="sv-SE"/>
                                  </w:rPr>
                                  <w:t>Block</w:t>
                                </w:r>
                                <w:r w:rsidRPr="00B45699">
                                  <w:rPr>
                                    <w:sz w:val="21"/>
                                    <w:lang w:val="sv-SE"/>
                                  </w:rPr>
                                  <w:t xml:space="preserve"> </w:t>
                                </w:r>
                              </w:p>
                              <w:p w:rsidR="0017187E" w:rsidRPr="00B45699" w:rsidRDefault="0017187E" w:rsidP="0017187E">
                                <w:pPr>
                                  <w:rPr>
                                    <w:sz w:val="25"/>
                                  </w:rPr>
                                </w:pPr>
                              </w:p>
                            </w:txbxContent>
                          </wps:txbx>
                          <wps:bodyPr rot="0" vert="horz" wrap="square" lIns="76930" tIns="38465" rIns="76930" bIns="38465" anchor="t" anchorCtr="0" upright="1">
                            <a:noAutofit/>
                          </wps:bodyPr>
                        </wps:wsp>
                        <wps:wsp>
                          <wps:cNvPr id="16392" name="Rectangle 123"/>
                          <wps:cNvSpPr>
                            <a:spLocks noChangeArrowheads="1"/>
                          </wps:cNvSpPr>
                          <wps:spPr bwMode="auto">
                            <a:xfrm>
                              <a:off x="2937" y="6549"/>
                              <a:ext cx="949" cy="468"/>
                            </a:xfrm>
                            <a:prstGeom prst="rect">
                              <a:avLst/>
                            </a:prstGeom>
                            <a:solidFill>
                              <a:srgbClr val="FFFFFF"/>
                            </a:solidFill>
                            <a:ln w="19050">
                              <a:solidFill>
                                <a:srgbClr val="000000"/>
                              </a:solidFill>
                              <a:miter lim="800000"/>
                              <a:headEnd/>
                              <a:tailEnd/>
                            </a:ln>
                          </wps:spPr>
                          <wps:txbx>
                            <w:txbxContent>
                              <w:p w:rsidR="0017187E" w:rsidRPr="000252A5" w:rsidRDefault="0017187E" w:rsidP="0017187E">
                                <w:pPr>
                                  <w:rPr>
                                    <w:sz w:val="18"/>
                                    <w:szCs w:val="18"/>
                                    <w:lang w:val="sv-SE"/>
                                  </w:rPr>
                                </w:pPr>
                                <w:r w:rsidRPr="000252A5">
                                  <w:rPr>
                                    <w:sz w:val="18"/>
                                    <w:szCs w:val="18"/>
                                    <w:lang w:val="sv-SE"/>
                                  </w:rPr>
                                  <w:t>encoder</w:t>
                                </w:r>
                              </w:p>
                            </w:txbxContent>
                          </wps:txbx>
                          <wps:bodyPr rot="0" vert="horz" wrap="square" lIns="76930" tIns="38465" rIns="76930" bIns="38465" anchor="t" anchorCtr="0" upright="1">
                            <a:noAutofit/>
                          </wps:bodyPr>
                        </wps:wsp>
                        <wps:wsp>
                          <wps:cNvPr id="16393" name="Rectangle 124"/>
                          <wps:cNvSpPr>
                            <a:spLocks noChangeArrowheads="1"/>
                          </wps:cNvSpPr>
                          <wps:spPr bwMode="auto">
                            <a:xfrm>
                              <a:off x="6819" y="5433"/>
                              <a:ext cx="329" cy="3259"/>
                            </a:xfrm>
                            <a:prstGeom prst="rect">
                              <a:avLst/>
                            </a:prstGeom>
                            <a:solidFill>
                              <a:srgbClr val="FFFFFF"/>
                            </a:solidFill>
                            <a:ln w="19050">
                              <a:solidFill>
                                <a:srgbClr val="000000"/>
                              </a:solidFill>
                              <a:miter lim="800000"/>
                              <a:headEnd/>
                              <a:tailEnd/>
                            </a:ln>
                          </wps:spPr>
                          <wps:txbx>
                            <w:txbxContent>
                              <w:p w:rsidR="0017187E" w:rsidRDefault="0017187E" w:rsidP="0017187E">
                                <w:pPr>
                                  <w:rPr>
                                    <w:sz w:val="21"/>
                                    <w:lang w:val="sv-SE"/>
                                  </w:rPr>
                                </w:pPr>
                                <w:r>
                                  <w:rPr>
                                    <w:sz w:val="21"/>
                                    <w:lang w:val="sv-SE"/>
                                  </w:rPr>
                                  <w:t>Layer</w:t>
                                </w:r>
                              </w:p>
                              <w:p w:rsidR="0017187E" w:rsidRPr="00B45699" w:rsidRDefault="0017187E" w:rsidP="0017187E">
                                <w:pPr>
                                  <w:rPr>
                                    <w:sz w:val="21"/>
                                    <w:lang w:val="sv-SE"/>
                                  </w:rPr>
                                </w:pPr>
                                <w:r>
                                  <w:rPr>
                                    <w:sz w:val="21"/>
                                    <w:lang w:val="sv-SE"/>
                                  </w:rPr>
                                  <w:t>mapper</w:t>
                                </w:r>
                              </w:p>
                              <w:p w:rsidR="0017187E" w:rsidRPr="00B45699" w:rsidRDefault="0017187E" w:rsidP="0017187E">
                                <w:pPr>
                                  <w:rPr>
                                    <w:sz w:val="21"/>
                                    <w:lang w:val="sv-SE"/>
                                  </w:rPr>
                                </w:pPr>
                              </w:p>
                              <w:p w:rsidR="0017187E" w:rsidRPr="00B45699" w:rsidRDefault="0017187E" w:rsidP="0017187E">
                                <w:pPr>
                                  <w:rPr>
                                    <w:sz w:val="21"/>
                                    <w:lang w:val="sv-SE"/>
                                  </w:rPr>
                                </w:pPr>
                              </w:p>
                              <w:p w:rsidR="0017187E" w:rsidRPr="00B45699" w:rsidRDefault="0017187E" w:rsidP="0017187E">
                                <w:pPr>
                                  <w:rPr>
                                    <w:sz w:val="21"/>
                                    <w:lang w:val="sv-SE"/>
                                  </w:rPr>
                                </w:pPr>
                              </w:p>
                              <w:p w:rsidR="0017187E" w:rsidRPr="00B45699" w:rsidRDefault="0017187E" w:rsidP="0017187E">
                                <w:pPr>
                                  <w:rPr>
                                    <w:sz w:val="21"/>
                                    <w:lang w:val="sv-SE"/>
                                  </w:rPr>
                                </w:pPr>
                              </w:p>
                              <w:p w:rsidR="0017187E" w:rsidRPr="00B45699" w:rsidRDefault="0017187E" w:rsidP="0017187E">
                                <w:pPr>
                                  <w:rPr>
                                    <w:sz w:val="21"/>
                                    <w:lang w:val="sv-SE"/>
                                  </w:rPr>
                                </w:pPr>
                              </w:p>
                              <w:p w:rsidR="0017187E" w:rsidRPr="00B45699" w:rsidRDefault="0017187E" w:rsidP="0017187E">
                                <w:pPr>
                                  <w:rPr>
                                    <w:sz w:val="21"/>
                                    <w:lang w:val="sv-SE"/>
                                  </w:rPr>
                                </w:pPr>
                                <w:r w:rsidRPr="00B45699">
                                  <w:rPr>
                                    <w:sz w:val="21"/>
                                    <w:lang w:val="sv-SE"/>
                                  </w:rPr>
                                  <w:t xml:space="preserve"> </w:t>
                                </w:r>
                              </w:p>
                            </w:txbxContent>
                          </wps:txbx>
                          <wps:bodyPr rot="0" vert="horz" wrap="square" lIns="76930" tIns="38465" rIns="76930" bIns="38465" anchor="t" anchorCtr="0" upright="1">
                            <a:noAutofit/>
                          </wps:bodyPr>
                        </wps:wsp>
                        <wps:wsp>
                          <wps:cNvPr id="16394" name="Rectangle 125"/>
                          <wps:cNvSpPr>
                            <a:spLocks noChangeArrowheads="1"/>
                          </wps:cNvSpPr>
                          <wps:spPr bwMode="auto">
                            <a:xfrm>
                              <a:off x="8961" y="5456"/>
                              <a:ext cx="949" cy="621"/>
                            </a:xfrm>
                            <a:prstGeom prst="rect">
                              <a:avLst/>
                            </a:prstGeom>
                            <a:solidFill>
                              <a:srgbClr val="FFFFFF"/>
                            </a:solidFill>
                            <a:ln w="19050">
                              <a:solidFill>
                                <a:srgbClr val="000000"/>
                              </a:solidFill>
                              <a:miter lim="800000"/>
                              <a:headEnd/>
                              <a:tailEnd/>
                            </a:ln>
                          </wps:spPr>
                          <wps:txbx>
                            <w:txbxContent>
                              <w:p w:rsidR="0017187E" w:rsidRPr="0021282D" w:rsidRDefault="0017187E" w:rsidP="0017187E">
                                <w:pPr>
                                  <w:rPr>
                                    <w:lang w:val="sv-SE"/>
                                  </w:rPr>
                                </w:pPr>
                                <w:r>
                                  <w:rPr>
                                    <w:sz w:val="13"/>
                                    <w:szCs w:val="16"/>
                                    <w:lang w:val="sv-SE"/>
                                  </w:rPr>
                                  <w:t xml:space="preserve"> </w:t>
                                </w:r>
                                <w:r w:rsidRPr="0021282D">
                                  <w:rPr>
                                    <w:lang w:val="sv-SE"/>
                                  </w:rPr>
                                  <w:t>IFFT</w:t>
                                </w:r>
                              </w:p>
                            </w:txbxContent>
                          </wps:txbx>
                          <wps:bodyPr rot="0" vert="horz" wrap="square" lIns="76930" tIns="38465" rIns="76930" bIns="38465" anchor="t" anchorCtr="0" upright="1">
                            <a:noAutofit/>
                          </wps:bodyPr>
                        </wps:wsp>
                        <wps:wsp>
                          <wps:cNvPr id="16395" name="Line 127"/>
                          <wps:cNvCnPr/>
                          <wps:spPr bwMode="auto">
                            <a:xfrm>
                              <a:off x="7148" y="5779"/>
                              <a:ext cx="31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396" name="Line 128"/>
                          <wps:cNvCnPr/>
                          <wps:spPr bwMode="auto">
                            <a:xfrm>
                              <a:off x="7148" y="8416"/>
                              <a:ext cx="314"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397" name="Line 131"/>
                          <wps:cNvCnPr/>
                          <wps:spPr bwMode="auto">
                            <a:xfrm>
                              <a:off x="2602" y="6777"/>
                              <a:ext cx="316"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398" name="Line 135"/>
                          <wps:cNvCnPr/>
                          <wps:spPr bwMode="auto">
                            <a:xfrm flipV="1">
                              <a:off x="3886" y="6758"/>
                              <a:ext cx="329" cy="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399" name="Line 139"/>
                          <wps:cNvCnPr/>
                          <wps:spPr bwMode="auto">
                            <a:xfrm>
                              <a:off x="6503" y="6825"/>
                              <a:ext cx="316"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400" name="Rectangle 144"/>
                          <wps:cNvSpPr>
                            <a:spLocks noChangeArrowheads="1"/>
                          </wps:cNvSpPr>
                          <wps:spPr bwMode="auto">
                            <a:xfrm>
                              <a:off x="7462" y="5468"/>
                              <a:ext cx="1185" cy="3260"/>
                            </a:xfrm>
                            <a:prstGeom prst="rect">
                              <a:avLst/>
                            </a:prstGeom>
                            <a:solidFill>
                              <a:srgbClr val="FFFFFF"/>
                            </a:solidFill>
                            <a:ln w="19050">
                              <a:solidFill>
                                <a:srgbClr val="000000"/>
                              </a:solidFill>
                              <a:miter lim="800000"/>
                              <a:headEnd/>
                              <a:tailEnd/>
                            </a:ln>
                          </wps:spPr>
                          <wps:txbx>
                            <w:txbxContent>
                              <w:p w:rsidR="0017187E" w:rsidRPr="00B45699" w:rsidRDefault="0017187E" w:rsidP="0017187E">
                                <w:pPr>
                                  <w:rPr>
                                    <w:sz w:val="21"/>
                                    <w:lang w:val="sv-SE"/>
                                  </w:rPr>
                                </w:pPr>
                              </w:p>
                              <w:p w:rsidR="0017187E" w:rsidRPr="00B45699" w:rsidRDefault="0017187E" w:rsidP="0017187E">
                                <w:pPr>
                                  <w:rPr>
                                    <w:sz w:val="21"/>
                                    <w:lang w:val="sv-SE"/>
                                  </w:rPr>
                                </w:pPr>
                              </w:p>
                              <w:p w:rsidR="0017187E" w:rsidRPr="00B45699" w:rsidRDefault="0017187E" w:rsidP="0017187E">
                                <w:pPr>
                                  <w:rPr>
                                    <w:sz w:val="21"/>
                                    <w:lang w:val="sv-SE"/>
                                  </w:rPr>
                                </w:pPr>
                              </w:p>
                              <w:p w:rsidR="0017187E" w:rsidRPr="00B45699" w:rsidRDefault="0017187E" w:rsidP="0017187E">
                                <w:pPr>
                                  <w:rPr>
                                    <w:sz w:val="21"/>
                                    <w:lang w:val="sv-SE"/>
                                  </w:rPr>
                                </w:pPr>
                              </w:p>
                              <w:p w:rsidR="0017187E" w:rsidRPr="00B45699" w:rsidRDefault="0017187E" w:rsidP="0017187E">
                                <w:pPr>
                                  <w:rPr>
                                    <w:sz w:val="21"/>
                                    <w:lang w:val="sv-SE"/>
                                  </w:rPr>
                                </w:pPr>
                              </w:p>
                              <w:p w:rsidR="0017187E" w:rsidRPr="00B45699" w:rsidRDefault="0017187E" w:rsidP="0017187E">
                                <w:pPr>
                                  <w:rPr>
                                    <w:sz w:val="21"/>
                                    <w:lang w:val="sv-SE"/>
                                  </w:rPr>
                                </w:pPr>
                              </w:p>
                              <w:p w:rsidR="0017187E" w:rsidRPr="00B45699" w:rsidRDefault="0017187E" w:rsidP="0017187E">
                                <w:pPr>
                                  <w:rPr>
                                    <w:sz w:val="21"/>
                                    <w:lang w:val="sv-SE"/>
                                  </w:rPr>
                                </w:pPr>
                                <w:r w:rsidRPr="00B45699">
                                  <w:rPr>
                                    <w:sz w:val="21"/>
                                    <w:lang w:val="sv-SE"/>
                                  </w:rPr>
                                  <w:t xml:space="preserve"> Precoder</w:t>
                                </w:r>
                              </w:p>
                            </w:txbxContent>
                          </wps:txbx>
                          <wps:bodyPr rot="0" vert="horz" wrap="square" lIns="76930" tIns="38465" rIns="76930" bIns="38465" anchor="t" anchorCtr="0" upright="1">
                            <a:noAutofit/>
                          </wps:bodyPr>
                        </wps:wsp>
                        <wps:wsp>
                          <wps:cNvPr id="16401" name="Line 145"/>
                          <wps:cNvCnPr/>
                          <wps:spPr bwMode="auto">
                            <a:xfrm>
                              <a:off x="8646" y="8567"/>
                              <a:ext cx="315"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402" name="Line 147"/>
                          <wps:cNvCnPr/>
                          <wps:spPr bwMode="auto">
                            <a:xfrm>
                              <a:off x="9921" y="5623"/>
                              <a:ext cx="790" cy="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403" name="Line 150"/>
                          <wps:cNvCnPr/>
                          <wps:spPr bwMode="auto">
                            <a:xfrm>
                              <a:off x="9831" y="8416"/>
                              <a:ext cx="790"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404" name="Rectangle 162"/>
                          <wps:cNvSpPr>
                            <a:spLocks noChangeArrowheads="1"/>
                          </wps:cNvSpPr>
                          <wps:spPr bwMode="auto">
                            <a:xfrm>
                              <a:off x="8961" y="8238"/>
                              <a:ext cx="949" cy="621"/>
                            </a:xfrm>
                            <a:prstGeom prst="rect">
                              <a:avLst/>
                            </a:prstGeom>
                            <a:solidFill>
                              <a:srgbClr val="FFFFFF"/>
                            </a:solidFill>
                            <a:ln w="19050">
                              <a:solidFill>
                                <a:srgbClr val="000000"/>
                              </a:solidFill>
                              <a:miter lim="800000"/>
                              <a:headEnd/>
                              <a:tailEnd/>
                            </a:ln>
                          </wps:spPr>
                          <wps:txbx>
                            <w:txbxContent>
                              <w:p w:rsidR="0017187E" w:rsidRPr="0021282D" w:rsidRDefault="0017187E" w:rsidP="0017187E">
                                <w:pPr>
                                  <w:rPr>
                                    <w:lang w:val="sv-SE"/>
                                  </w:rPr>
                                </w:pPr>
                                <w:r w:rsidRPr="0021282D">
                                  <w:rPr>
                                    <w:lang w:val="sv-SE"/>
                                  </w:rPr>
                                  <w:t>IFFT</w:t>
                                </w:r>
                              </w:p>
                            </w:txbxContent>
                          </wps:txbx>
                          <wps:bodyPr rot="0" vert="horz" wrap="square" lIns="76930" tIns="38465" rIns="76930" bIns="38465" anchor="t" anchorCtr="0" upright="1">
                            <a:noAutofit/>
                          </wps:bodyPr>
                        </wps:wsp>
                        <wps:wsp>
                          <wps:cNvPr id="16405" name="Rectangle 166"/>
                          <wps:cNvSpPr>
                            <a:spLocks noChangeArrowheads="1"/>
                          </wps:cNvSpPr>
                          <wps:spPr bwMode="auto">
                            <a:xfrm>
                              <a:off x="4215" y="6327"/>
                              <a:ext cx="948" cy="1046"/>
                            </a:xfrm>
                            <a:prstGeom prst="rect">
                              <a:avLst/>
                            </a:prstGeom>
                            <a:solidFill>
                              <a:srgbClr val="FFFFFF"/>
                            </a:solidFill>
                            <a:ln w="19050">
                              <a:solidFill>
                                <a:srgbClr val="000000"/>
                              </a:solidFill>
                              <a:miter lim="800000"/>
                              <a:headEnd/>
                              <a:tailEnd/>
                            </a:ln>
                          </wps:spPr>
                          <wps:txbx>
                            <w:txbxContent>
                              <w:p w:rsidR="0017187E" w:rsidRPr="00B45699" w:rsidRDefault="0017187E" w:rsidP="0017187E">
                                <w:pPr>
                                  <w:rPr>
                                    <w:sz w:val="13"/>
                                    <w:szCs w:val="16"/>
                                    <w:lang w:val="sv-SE"/>
                                  </w:rPr>
                                </w:pPr>
                                <w:r w:rsidRPr="00B45699">
                                  <w:rPr>
                                    <w:sz w:val="13"/>
                                    <w:szCs w:val="16"/>
                                    <w:lang w:val="sv-SE"/>
                                  </w:rPr>
                                  <w:t xml:space="preserve">Interleaver </w:t>
                                </w:r>
                                <w:r>
                                  <w:rPr>
                                    <w:sz w:val="13"/>
                                    <w:szCs w:val="16"/>
                                    <w:lang w:val="sv-SE"/>
                                  </w:rPr>
                                  <w:t>, scrambler</w:t>
                                </w:r>
                                <w:r w:rsidRPr="00B45699">
                                  <w:rPr>
                                    <w:sz w:val="13"/>
                                    <w:szCs w:val="16"/>
                                    <w:lang w:val="sv-SE"/>
                                  </w:rPr>
                                  <w:t xml:space="preserve"> &amp; modulator</w:t>
                                </w:r>
                              </w:p>
                            </w:txbxContent>
                          </wps:txbx>
                          <wps:bodyPr rot="0" vert="horz" wrap="square" lIns="76930" tIns="38465" rIns="76930" bIns="38465" anchor="t" anchorCtr="0" upright="1">
                            <a:noAutofit/>
                          </wps:bodyPr>
                        </wps:wsp>
                        <wps:wsp>
                          <wps:cNvPr id="16406" name="Text Box 167"/>
                          <wps:cNvSpPr txBox="1">
                            <a:spLocks noChangeArrowheads="1"/>
                          </wps:cNvSpPr>
                          <wps:spPr bwMode="auto">
                            <a:xfrm>
                              <a:off x="9831" y="8570"/>
                              <a:ext cx="948" cy="582"/>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17187E" w:rsidRPr="00B45699" w:rsidRDefault="0017187E" w:rsidP="0017187E">
                                <w:pPr>
                                  <w:rPr>
                                    <w:sz w:val="21"/>
                                    <w:lang w:val="sv-SE"/>
                                  </w:rPr>
                                </w:pPr>
                                <w:r w:rsidRPr="00B45699">
                                  <w:rPr>
                                    <w:sz w:val="21"/>
                                    <w:lang w:val="sv-SE"/>
                                  </w:rPr>
                                  <w:t>A</w:t>
                                </w:r>
                                <w:r>
                                  <w:rPr>
                                    <w:sz w:val="21"/>
                                    <w:lang w:val="sv-SE"/>
                                  </w:rPr>
                                  <w:t>nt N</w:t>
                                </w:r>
                                <w:r w:rsidRPr="00F1619A">
                                  <w:rPr>
                                    <w:sz w:val="21"/>
                                    <w:vertAlign w:val="subscript"/>
                                    <w:lang w:val="sv-SE"/>
                                  </w:rPr>
                                  <w:t>t</w:t>
                                </w:r>
                              </w:p>
                            </w:txbxContent>
                          </wps:txbx>
                          <wps:bodyPr rot="0" vert="horz" wrap="square" lIns="76930" tIns="38465" rIns="76930" bIns="38465" anchor="t" anchorCtr="0" upright="1">
                            <a:noAutofit/>
                          </wps:bodyPr>
                        </wps:wsp>
                        <wps:wsp>
                          <wps:cNvPr id="16407" name="Text Box 170"/>
                          <wps:cNvSpPr txBox="1">
                            <a:spLocks noChangeArrowheads="1"/>
                          </wps:cNvSpPr>
                          <wps:spPr bwMode="auto">
                            <a:xfrm>
                              <a:off x="9989" y="5779"/>
                              <a:ext cx="790" cy="465"/>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17187E" w:rsidRPr="00B45699" w:rsidRDefault="0017187E" w:rsidP="0017187E">
                                <w:pPr>
                                  <w:rPr>
                                    <w:sz w:val="21"/>
                                    <w:lang w:val="sv-SE"/>
                                  </w:rPr>
                                </w:pPr>
                                <w:r w:rsidRPr="00B45699">
                                  <w:rPr>
                                    <w:sz w:val="21"/>
                                    <w:lang w:val="sv-SE"/>
                                  </w:rPr>
                                  <w:t>Ant 1</w:t>
                                </w:r>
                              </w:p>
                            </w:txbxContent>
                          </wps:txbx>
                          <wps:bodyPr rot="0" vert="horz" wrap="square" lIns="76930" tIns="38465" rIns="76930" bIns="38465" anchor="t" anchorCtr="0" upright="1">
                            <a:noAutofit/>
                          </wps:bodyPr>
                        </wps:wsp>
                      </wpg:wgp>
                      <wps:wsp>
                        <wps:cNvPr id="16408" name="Line 127"/>
                        <wps:cNvCnPr/>
                        <wps:spPr bwMode="auto">
                          <a:xfrm>
                            <a:off x="4362450" y="110623"/>
                            <a:ext cx="19939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409" name="Straight Connector 16409"/>
                        <wps:cNvCnPr/>
                        <wps:spPr>
                          <a:xfrm>
                            <a:off x="5377475" y="450192"/>
                            <a:ext cx="0" cy="1287145"/>
                          </a:xfrm>
                          <a:prstGeom prst="line">
                            <a:avLst/>
                          </a:prstGeom>
                          <a:ln>
                            <a:prstDash val="lgDashDot"/>
                          </a:ln>
                        </wps:spPr>
                        <wps:style>
                          <a:lnRef idx="2">
                            <a:schemeClr val="dk1"/>
                          </a:lnRef>
                          <a:fillRef idx="0">
                            <a:schemeClr val="dk1"/>
                          </a:fillRef>
                          <a:effectRef idx="1">
                            <a:schemeClr val="dk1"/>
                          </a:effectRef>
                          <a:fontRef idx="minor">
                            <a:schemeClr val="tx1"/>
                          </a:fontRef>
                        </wps:style>
                        <wps:bodyPr/>
                      </wps:wsp>
                      <wps:wsp>
                        <wps:cNvPr id="16410" name="Straight Connector 16410"/>
                        <wps:cNvCnPr/>
                        <wps:spPr>
                          <a:xfrm>
                            <a:off x="3486979" y="388256"/>
                            <a:ext cx="0" cy="1286510"/>
                          </a:xfrm>
                          <a:prstGeom prst="line">
                            <a:avLst/>
                          </a:prstGeom>
                          <a:ln>
                            <a:prstDash val="lgDashDot"/>
                          </a:ln>
                        </wps:spPr>
                        <wps:style>
                          <a:lnRef idx="2">
                            <a:schemeClr val="dk1"/>
                          </a:lnRef>
                          <a:fillRef idx="0">
                            <a:schemeClr val="dk1"/>
                          </a:fillRef>
                          <a:effectRef idx="1">
                            <a:schemeClr val="dk1"/>
                          </a:effectRef>
                          <a:fontRef idx="minor">
                            <a:schemeClr val="tx1"/>
                          </a:fontRef>
                        </wps:style>
                        <wps:bodyPr/>
                      </wps:wsp>
                      <wps:wsp>
                        <wps:cNvPr id="16411" name="Rectangle 16411"/>
                        <wps:cNvSpPr>
                          <a:spLocks noChangeArrowheads="1"/>
                        </wps:cNvSpPr>
                        <wps:spPr bwMode="auto">
                          <a:xfrm>
                            <a:off x="2345329" y="58596"/>
                            <a:ext cx="675517" cy="361382"/>
                          </a:xfrm>
                          <a:prstGeom prst="rect">
                            <a:avLst/>
                          </a:prstGeom>
                          <a:solidFill>
                            <a:srgbClr val="C00000"/>
                          </a:solidFill>
                          <a:ln>
                            <a:headEnd/>
                            <a:tailEnd/>
                          </a:ln>
                        </wps:spPr>
                        <wps:style>
                          <a:lnRef idx="2">
                            <a:schemeClr val="accent2"/>
                          </a:lnRef>
                          <a:fillRef idx="1">
                            <a:schemeClr val="lt1"/>
                          </a:fillRef>
                          <a:effectRef idx="0">
                            <a:schemeClr val="accent2"/>
                          </a:effectRef>
                          <a:fontRef idx="minor">
                            <a:schemeClr val="dk1"/>
                          </a:fontRef>
                        </wps:style>
                        <wps:txbx>
                          <w:txbxContent>
                            <w:p w:rsidR="0017187E" w:rsidRDefault="0017187E" w:rsidP="0017187E">
                              <w:pPr>
                                <w:pStyle w:val="NormalWeb"/>
                                <w:overflowPunct w:val="0"/>
                                <w:spacing w:before="0" w:beforeAutospacing="0" w:after="120" w:afterAutospacing="0"/>
                                <w:jc w:val="both"/>
                              </w:pPr>
                              <w:r>
                                <w:rPr>
                                  <w:rFonts w:ascii="Calibri" w:eastAsia="Times New Roman" w:hAnsi="Calibri"/>
                                  <w:sz w:val="18"/>
                                  <w:szCs w:val="18"/>
                                </w:rPr>
                                <w:t>Spreading</w:t>
                              </w:r>
                            </w:p>
                          </w:txbxContent>
                        </wps:txbx>
                        <wps:bodyPr rot="0" vert="horz" wrap="square" lIns="76930" tIns="38465" rIns="76930" bIns="38465" anchor="t" anchorCtr="0" upright="1">
                          <a:noAutofit/>
                        </wps:bodyPr>
                      </wps:wsp>
                      <wps:wsp>
                        <wps:cNvPr id="94" name="Rectangle 94"/>
                        <wps:cNvSpPr>
                          <a:spLocks noChangeArrowheads="1"/>
                        </wps:cNvSpPr>
                        <wps:spPr bwMode="auto">
                          <a:xfrm>
                            <a:off x="2345845" y="1781212"/>
                            <a:ext cx="675005" cy="361315"/>
                          </a:xfrm>
                          <a:prstGeom prst="rect">
                            <a:avLst/>
                          </a:prstGeom>
                          <a:solidFill>
                            <a:srgbClr val="C00000"/>
                          </a:solidFill>
                          <a:ln>
                            <a:headEnd/>
                            <a:tailEnd/>
                          </a:ln>
                        </wps:spPr>
                        <wps:style>
                          <a:lnRef idx="2">
                            <a:schemeClr val="accent2"/>
                          </a:lnRef>
                          <a:fillRef idx="1">
                            <a:schemeClr val="lt1"/>
                          </a:fillRef>
                          <a:effectRef idx="0">
                            <a:schemeClr val="accent2"/>
                          </a:effectRef>
                          <a:fontRef idx="minor">
                            <a:schemeClr val="dk1"/>
                          </a:fontRef>
                        </wps:style>
                        <wps:txbx>
                          <w:txbxContent>
                            <w:p w:rsidR="0017187E" w:rsidRDefault="0017187E" w:rsidP="0017187E">
                              <w:pPr>
                                <w:pStyle w:val="NormalWeb"/>
                                <w:overflowPunct w:val="0"/>
                                <w:spacing w:before="0" w:beforeAutospacing="0" w:after="120" w:afterAutospacing="0"/>
                                <w:jc w:val="both"/>
                              </w:pPr>
                              <w:r>
                                <w:rPr>
                                  <w:rFonts w:eastAsia="Times New Roman"/>
                                  <w:sz w:val="18"/>
                                  <w:szCs w:val="18"/>
                                </w:rPr>
                                <w:t>Spreading</w:t>
                              </w:r>
                            </w:p>
                          </w:txbxContent>
                        </wps:txbx>
                        <wps:bodyPr rot="0" vert="horz" wrap="square" lIns="76930" tIns="38465" rIns="76930" bIns="38465" anchor="t" anchorCtr="0" upright="1">
                          <a:noAutofit/>
                        </wps:bodyPr>
                      </wps:wsp>
                      <wps:wsp>
                        <wps:cNvPr id="95" name="Straight Connector 95"/>
                        <wps:cNvCnPr/>
                        <wps:spPr>
                          <a:xfrm>
                            <a:off x="2659725" y="468673"/>
                            <a:ext cx="0" cy="1286510"/>
                          </a:xfrm>
                          <a:prstGeom prst="line">
                            <a:avLst/>
                          </a:prstGeom>
                          <a:ln>
                            <a:prstDash val="lgDashDot"/>
                          </a:ln>
                        </wps:spPr>
                        <wps:style>
                          <a:lnRef idx="2">
                            <a:schemeClr val="dk1"/>
                          </a:lnRef>
                          <a:fillRef idx="0">
                            <a:schemeClr val="dk1"/>
                          </a:fillRef>
                          <a:effectRef idx="1">
                            <a:schemeClr val="dk1"/>
                          </a:effectRef>
                          <a:fontRef idx="minor">
                            <a:schemeClr val="tx1"/>
                          </a:fontRef>
                        </wps:style>
                        <wps:bodyPr/>
                      </wps:wsp>
                      <wps:wsp>
                        <wps:cNvPr id="16414" name="Straight Connector 16414"/>
                        <wps:cNvCnPr/>
                        <wps:spPr>
                          <a:xfrm>
                            <a:off x="2124874" y="1189532"/>
                            <a:ext cx="234086" cy="7316"/>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6415" name="Straight Connector 16415"/>
                        <wps:cNvCnPr/>
                        <wps:spPr>
                          <a:xfrm>
                            <a:off x="2358700" y="1214323"/>
                            <a:ext cx="11424" cy="540793"/>
                          </a:xfrm>
                          <a:prstGeom prst="line">
                            <a:avLst/>
                          </a:prstGeom>
                          <a:ln w="12700">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64" name="Straight Connector 64"/>
                        <wps:cNvCnPr/>
                        <wps:spPr>
                          <a:xfrm>
                            <a:off x="2150668" y="665683"/>
                            <a:ext cx="194919" cy="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65" name="Straight Connector 65"/>
                        <wps:cNvCnPr/>
                        <wps:spPr>
                          <a:xfrm flipH="1" flipV="1">
                            <a:off x="2358440" y="450175"/>
                            <a:ext cx="260" cy="215482"/>
                          </a:xfrm>
                          <a:prstGeom prst="line">
                            <a:avLst/>
                          </a:prstGeom>
                          <a:ln w="12700">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2FD3CAEC" id="Canvas 16413" o:spid="_x0000_s1026" editas="canvas" style="width:446.35pt;height:213.5pt;mso-position-horizontal-relative:char;mso-position-vertical-relative:line" coordsize="56680,27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JhSKwkAAD1NAAAOAAAAZHJzL2Uyb0RvYy54bWzsXFtzo8gVfk9V/gPFu0c0NDfVaLYmsj1J&#10;1SSZ2tnkHSMkUYtAAWzJSeW/5zvdTSNhJFn2jDK7Zh48SDStvnzn9HduvP9pu8qMh6Ss0iKfmOyd&#10;ZRpJHhezNF9MzH/8cnsVmEZVR/ksyoo8mZiPSWX+9OGPf3i/WY8Tu1gW2SwpDXSSV+PNemIu63o9&#10;Ho2qeJmsoupdsU5y3JwX5Sqq8bFcjGZltEHvq2xkW5Y32hTlbF0WcVJV+PZa3jQ/iP7n8ySu/z6f&#10;V0ltZBMTY6vF31L8vaO/ow/vo/GijNbLNFbDiF4wilWU5vhR3dV1VEfGfZk+6WqVxmVRFfP6XVys&#10;RsV8nsaJmANmw6zObKZR/hBVYjIxVqcZIK6+Yb93Cxp3XtymWYbVGKH3MX1H/2+wPwndzvL9RvIb&#10;0Va12awX481irbcS29/Zy7Om/qks7tdi5otx/LeHL6WRziam7ZtGHq2AI3HfYCygHaTfRqNP5frr&#10;+ksptwGXn4v410pOaf8+tV/Ixsbd5q/FDB1G93UhdnA7L1fUBfbG2AqgPE5M7kqkJNvaiPGt63mB&#10;53DTiHHTdjzmeqpFvATg6EHm+xgtbrvcceTT8fJGPR9ali0fdnwW0t1RNJa/jEXVo6OpQS6qdlmr&#10;1y3r12W0TsSyVrvLCiGVy/ozBCbKF1mCpRXDot/H0jbrWslFNfJiukS75GNZFptlEs0wLiamsfcA&#10;faiwJSdXWS+Wx3zRTzRuljqwXblSzHbFGuuVisbrsqo/JcXKoIuJWWL0Yg+jh89VLRe1aUJbWhVZ&#10;OiOciw/l4m6alcZDBNVwK/6pfdhrluXGBnMLLdcSXe/drHb7sMS/vj5WaQ0ll6WriRnoRtGY1u0m&#10;n2Gc0biO0kxeY3okbYCBXDuJgXp7t0VD+vKumD1iSctCKjMoX1wsi/LfprGBIpuY1b/uozIxjewv&#10;ObbF90KHNJ/44AQcQDXK3Tt3u3eiPEZXE7M2DXk5raW2vF+X6WKJX2JiGfLiIwRmnopVbkelxg3E&#10;Xgi6zHNCSNIT9NpC5GhgF0CvHTpS1D2XC6lp0RviC6EkuCdU1ZsFr9DfQrRbtAwYlqsCDDt9GOak&#10;TC6EYS+Awt8/rhoN7NgKw47t7p9Vb00DSxLS7MqgiHc4BCli8KGnilic2RcCcRB6TIHY9WibehSx&#10;Z0ui0vCtN4lhfToOGO5gGOxIYvhzmoMFw+JodfA0/1KqT89itT7jYNZkAvh+hxc4TBkPwgQ9zAoy&#10;jOIYpdV2G7FGYqqhC758nOweJqowuhQf7eGmRv24hqFUl6mwEMA2J+YqmYFnJjD96Qpro9irkDtw&#10;8EYChSn8n9AKb4KbgF9x27u54tb19dXH2ym/8m6Z714719PpNfsvDZ7x8TKdzZKcyHpjljP+PNtH&#10;OQikQa0Nc71Qo/3exZBx0jX/i0F3yLcUEpod6bHLkluvg0dl8Ape+2I8Bpx11KPG4wnlOODxjeNR&#10;e2CkfnQ0pYeddS4ebY+8INCPHvlKIF/tce0AoMJuGvA46Md80e+3Is6pXVcKj7t081l4NOZZuv5n&#10;49dQXj8nCIA/gUxXaNwdZDbWEBuO7gGax6AJq3mXSjq7DtVnQZMUogKk51pwERAgyR86qMqBSlLg&#10;qy9odEhVcgte4CfmOb+kj8nnnjzvXeUNbbUqIjnKze+AFShLognFND78t+HmF04mvS2Dgb5noHML&#10;Dp5drSojc8q/dK5WDTwuj/nA9Z4QUIXHgYAOp/zhU56TBbOHx9c4jMIQzknhMPJkAKtVkH4I9S2i&#10;zceV42Cgv2kDnRNN3MUjwtZgiy/Uj2EA+57w+NRhpPE46MdBPx7Tj31BIdDAFpTfO7dEB4UC2+nY&#10;8jo6PwSFZohSNJsycM4O59RBoZ38KE940C8U2OQ2wxjI/HdkRKolBiHFmIgYMAtkFmJ1OJj0O8+P&#10;EoaT3pUBxB0Q60jSL5TY8adiazBp9Oxg2Ki3uNE4Q79Xtl9LK1xf0JMeNLuBOCNeDmYd8DsjMno4&#10;DfAlKXxiVj9UEPRw8uKhmb8gWkqpikIUtSU0iGJHFHUQrRVFKQiXF8UwUGlfT1IUNMOnlNFXnSuD&#10;KKI0oZOPcFlR1FkDvxVRFFnwqCe4WBoxtzqRxFdl/nDHszlMb6JsjFlPvDksDJ3GoXPC2z04dN64&#10;Q0eHEb/WZUQ5+Ma0yHOUOhQlGBy3joQVKYDYBFFUINF1fJ/70pgAQhmy56HbWwKmvIzMDpC9dkLv&#10;n4KmrBqi6M11VC1lpUW2oOvrolZHSk+tQ1U/NlVHPydzUAkQUlvmtFFZWKKrNma/Ns6nLEdLmsYc&#10;CWP6IVWxcegh1VbMXpSK6QdljYMoQuv7taRpLX6xyGv94CrNi7JvqPW2GepctlfJZGqudO5L1UwH&#10;LX26ZJYZRyqDchr2Y0ymOihy0gmy0Bp0MObwwAuR8UjaD5kUdjcXt8WY5742i2LAmBaHHxxjOnC3&#10;60ThTMjFDu8lPH0vw9N2uCuqGQBMN3DDThKk57suAzcnbwpq+pzXmqCHOd5Ul4HBwN1rJvHck34r&#10;Gfhr1GUUx0leN2Z1v8rs1XxZrZWXVK89KrNX1+7/4gvUZqvhD6pNbW7qc/C3wnGVmtcls9+ltrOv&#10;KAPfAU0XlLkATEJQYT9gNuswDkidZeF+I3XwdEqsN6fKN0v/GKROSZHkVAfJyjlS11KDQex2vDwh&#10;AC3DsD2MCjdb+TtNp2zPDX2qgsaxhMQpz1fl5E193kCnWo/1Ia7/grPnB6dTOq7aAzCYhagvOgtj&#10;zOaBjz6BMeTihaBJ9HxrF4I6WZQTTVrap+z8ozr6tGUoquptH0mJ1BGdRVRSJU+lPgOwl5i0iqqf&#10;zfSSkvahwwbgiQd/f2g6pq4ITWdqLMcNaGsFmmzGnW42E2PcBtgITC63fJQ/fzM4EWgVfVYVazne&#10;PNNfrabfu3BObdsAVpLW/5e3wjum93ATOFLE9hkHK3MtvMhFwNTzXC/oHKwM+SFUFU8wfaWXVr1G&#10;ZFB44x/A40WvQDlIzmSw6ziGRM3QnylM3ls9ZEP9cS7VH/lY4W4FLHfOUmS4C1Ahq4OfcjKcc5QO&#10;uk+8zac94S92UONQwOuy1rFIv1HvE6OXgO1+FjynfevZh/8BAAD//wMAUEsDBBQABgAIAAAAIQC6&#10;Urti2wAAAAUBAAAPAAAAZHJzL2Rvd25yZXYueG1sTI/BTsMwEETvSPyDtUjcqFOrtCWNU1Ug1Eqc&#10;GvgAN94mEfY6irdN+HsMF7iMtJrVzJtiO3knrjjELpCG+SwDgVQH21Gj4eP99WENIrIha1wg1PCF&#10;Ebbl7U1hchtGOuK14kakEIq50dAy97mUsW7RmzgLPVLyzmHwhtM5NNIOZkzh3kmVZUvpTUepoTU9&#10;PrdYf1YXn0r2i5eK9/3SHd8OjzvFfj4elNb3d9NuA4Jx4r9n+MFP6FAmplO4kI3CaUhD+FeTt35S&#10;KxAnDQu1ykCWhfxPX34DAAD//wMAUEsBAi0AFAAGAAgAAAAhALaDOJL+AAAA4QEAABMAAAAAAAAA&#10;AAAAAAAAAAAAAFtDb250ZW50X1R5cGVzXS54bWxQSwECLQAUAAYACAAAACEAOP0h/9YAAACUAQAA&#10;CwAAAAAAAAAAAAAAAAAvAQAAX3JlbHMvLnJlbHNQSwECLQAUAAYACAAAACEAhHyYUisJAAA9TQAA&#10;DgAAAAAAAAAAAAAAAAAuAgAAZHJzL2Uyb0RvYy54bWxQSwECLQAUAAYACAAAACEAulK7YtsAAAAF&#10;AQAADwAAAAAAAAAAAAAAAACFCwAAZHJzL2Rvd25yZXYueG1sUEsFBgAAAAAEAAQA8wAAAI0M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680;height:27114;visibility:visible;mso-wrap-style:square">
                  <v:fill o:detectmouseclick="t"/>
                  <v:path o:connecttype="none"/>
                </v:shape>
                <v:group id="Group 118" o:spid="_x0000_s1028" style="position:absolute;width:56686;height:23616" coordorigin="1777,5433" coordsize="9002,37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rect id="Rectangle 119" o:spid="_x0000_s1029" style="position:absolute;left:1777;top:6171;width:825;height:12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ckccMA&#10;AADbAAAADwAAAGRycy9kb3ducmV2LnhtbERPu2rDMBTdA/0HcQtdQiLHgwlulNAUgkuhQ9J2yHax&#10;bixT68q1VD/69dEQyHg4781utI3oqfO1YwWrZQKCuHS65krB1+dhsQbhA7LGxjEpmMjDbvsw22Cu&#10;3cBH6k+hEjGEfY4KTAhtLqUvDVn0S9cSR+7iOoshwq6SusMhhttGpkmSSYs1xwaDLb0aKn9Of1bB&#10;f/pOYV9kH3r/XZzP0zpr5+ZXqafH8eUZRKAx3MU395tWkMax8Uv8AXJ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GckccMAAADbAAAADwAAAAAAAAAAAAAAAACYAgAAZHJzL2Rv&#10;d25yZXYueG1sUEsFBgAAAAAEAAQA9QAAAIgDAAAAAA==&#10;" strokeweight="1.5pt">
                    <v:textbox inset="2.13694mm,1.0685mm,2.13694mm,1.0685mm">
                      <w:txbxContent>
                        <w:p w:rsidR="0017187E" w:rsidRPr="00B45699" w:rsidRDefault="0017187E" w:rsidP="0017187E">
                          <w:pPr>
                            <w:rPr>
                              <w:sz w:val="21"/>
                              <w:lang w:val="sv-SE"/>
                            </w:rPr>
                          </w:pPr>
                        </w:p>
                        <w:p w:rsidR="0017187E" w:rsidRPr="00B45699" w:rsidRDefault="0017187E" w:rsidP="0017187E">
                          <w:pPr>
                            <w:rPr>
                              <w:sz w:val="21"/>
                              <w:lang w:val="sv-SE"/>
                            </w:rPr>
                          </w:pPr>
                          <w:r>
                            <w:rPr>
                              <w:sz w:val="21"/>
                              <w:lang w:val="sv-SE"/>
                            </w:rPr>
                            <w:t>TB</w:t>
                          </w:r>
                        </w:p>
                        <w:p w:rsidR="0017187E" w:rsidRPr="00B45699" w:rsidRDefault="0017187E" w:rsidP="0017187E">
                          <w:pPr>
                            <w:rPr>
                              <w:sz w:val="21"/>
                              <w:lang w:val="sv-SE"/>
                            </w:rPr>
                          </w:pPr>
                        </w:p>
                        <w:p w:rsidR="0017187E" w:rsidRPr="00B45699" w:rsidRDefault="0017187E" w:rsidP="0017187E">
                          <w:pPr>
                            <w:rPr>
                              <w:sz w:val="21"/>
                              <w:lang w:val="sv-SE"/>
                            </w:rPr>
                          </w:pPr>
                        </w:p>
                        <w:p w:rsidR="0017187E" w:rsidRPr="00B45699" w:rsidRDefault="0017187E" w:rsidP="0017187E">
                          <w:pPr>
                            <w:rPr>
                              <w:sz w:val="21"/>
                              <w:lang w:val="sv-SE"/>
                            </w:rPr>
                          </w:pPr>
                        </w:p>
                        <w:p w:rsidR="0017187E" w:rsidRPr="00B45699" w:rsidRDefault="0017187E" w:rsidP="0017187E">
                          <w:pPr>
                            <w:rPr>
                              <w:sz w:val="21"/>
                              <w:lang w:val="sv-SE"/>
                            </w:rPr>
                          </w:pPr>
                          <w:r w:rsidRPr="00B45699">
                            <w:rPr>
                              <w:sz w:val="21"/>
                              <w:lang w:val="sv-SE"/>
                            </w:rPr>
                            <w:t>Transport</w:t>
                          </w:r>
                        </w:p>
                        <w:p w:rsidR="0017187E" w:rsidRPr="00B45699" w:rsidRDefault="0017187E" w:rsidP="0017187E">
                          <w:pPr>
                            <w:rPr>
                              <w:sz w:val="21"/>
                              <w:lang w:val="sv-SE"/>
                            </w:rPr>
                          </w:pPr>
                          <w:r>
                            <w:rPr>
                              <w:sz w:val="21"/>
                              <w:lang w:val="sv-SE"/>
                            </w:rPr>
                            <w:t>Block</w:t>
                          </w:r>
                          <w:r w:rsidRPr="00B45699">
                            <w:rPr>
                              <w:sz w:val="21"/>
                              <w:lang w:val="sv-SE"/>
                            </w:rPr>
                            <w:t xml:space="preserve"> </w:t>
                          </w:r>
                        </w:p>
                        <w:p w:rsidR="0017187E" w:rsidRPr="00B45699" w:rsidRDefault="0017187E" w:rsidP="0017187E">
                          <w:pPr>
                            <w:rPr>
                              <w:sz w:val="25"/>
                            </w:rPr>
                          </w:pPr>
                        </w:p>
                      </w:txbxContent>
                    </v:textbox>
                  </v:rect>
                  <v:rect id="Rectangle 123" o:spid="_x0000_s1030" style="position:absolute;left:2937;top:6549;width:949;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DNecYA&#10;AADeAAAADwAAAGRycy9kb3ducmV2LnhtbERPTWvCQBC9F/wPywi9FN2YQkhTV9FCsRR6UOvB25Cd&#10;ZoPZ2Zjdauyvd4WCt3m8z5nOe9uIE3W+dqxgMk5AEJdO11wp+N6+j3IQPiBrbByTggt5mM8GD1Ms&#10;tDvzmk6bUIkYwr5ABSaEtpDSl4Ys+rFriSP34zqLIcKukrrDcwy3jUyTJJMWa44NBlt6M1QeNr9W&#10;wV/6SWG5yr70crfa7y951j6Zo1KPw37xCiJQH+7if/eHjvOz55cUbu/EG+Ts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LDNecYAAADeAAAADwAAAAAAAAAAAAAAAACYAgAAZHJz&#10;L2Rvd25yZXYueG1sUEsFBgAAAAAEAAQA9QAAAIsDAAAAAA==&#10;" strokeweight="1.5pt">
                    <v:textbox inset="2.13694mm,1.0685mm,2.13694mm,1.0685mm">
                      <w:txbxContent>
                        <w:p w:rsidR="0017187E" w:rsidRPr="000252A5" w:rsidRDefault="0017187E" w:rsidP="0017187E">
                          <w:pPr>
                            <w:rPr>
                              <w:sz w:val="18"/>
                              <w:szCs w:val="18"/>
                              <w:lang w:val="sv-SE"/>
                            </w:rPr>
                          </w:pPr>
                          <w:r w:rsidRPr="000252A5">
                            <w:rPr>
                              <w:sz w:val="18"/>
                              <w:szCs w:val="18"/>
                              <w:lang w:val="sv-SE"/>
                            </w:rPr>
                            <w:t>encoder</w:t>
                          </w:r>
                        </w:p>
                      </w:txbxContent>
                    </v:textbox>
                  </v:rect>
                  <v:rect id="Rectangle 124" o:spid="_x0000_s1031" style="position:absolute;left:6819;top:5433;width:329;height:32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o4sYA&#10;AADeAAAADwAAAGRycy9kb3ducmV2LnhtbERPTWvCQBC9C/0PyxS8iG5UCBqzERXEUuihth68Ddlp&#10;NjQ7G7Nbjf313UKht3m8z8nXvW3ElTpfO1YwnSQgiEuna64UvL/txwsQPiBrbByTgjt5WBcPgxwz&#10;7W78StdjqEQMYZ+hAhNCm0npS0MW/cS1xJH7cJ3FEGFXSd3hLYbbRs6SJJUWa44NBlvaGSo/j19W&#10;wffsmcL2kL7o7elwPt8XaTsyF6WGj/1mBSJQH/7Ff+4nHeen8+Ucft+JN8ji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xo4sYAAADeAAAADwAAAAAAAAAAAAAAAACYAgAAZHJz&#10;L2Rvd25yZXYueG1sUEsFBgAAAAAEAAQA9QAAAIsDAAAAAA==&#10;" strokeweight="1.5pt">
                    <v:textbox inset="2.13694mm,1.0685mm,2.13694mm,1.0685mm">
                      <w:txbxContent>
                        <w:p w:rsidR="0017187E" w:rsidRDefault="0017187E" w:rsidP="0017187E">
                          <w:pPr>
                            <w:rPr>
                              <w:sz w:val="21"/>
                              <w:lang w:val="sv-SE"/>
                            </w:rPr>
                          </w:pPr>
                          <w:r>
                            <w:rPr>
                              <w:sz w:val="21"/>
                              <w:lang w:val="sv-SE"/>
                            </w:rPr>
                            <w:t>Layer</w:t>
                          </w:r>
                        </w:p>
                        <w:p w:rsidR="0017187E" w:rsidRPr="00B45699" w:rsidRDefault="0017187E" w:rsidP="0017187E">
                          <w:pPr>
                            <w:rPr>
                              <w:sz w:val="21"/>
                              <w:lang w:val="sv-SE"/>
                            </w:rPr>
                          </w:pPr>
                          <w:r>
                            <w:rPr>
                              <w:sz w:val="21"/>
                              <w:lang w:val="sv-SE"/>
                            </w:rPr>
                            <w:t>mapper</w:t>
                          </w:r>
                        </w:p>
                        <w:p w:rsidR="0017187E" w:rsidRPr="00B45699" w:rsidRDefault="0017187E" w:rsidP="0017187E">
                          <w:pPr>
                            <w:rPr>
                              <w:sz w:val="21"/>
                              <w:lang w:val="sv-SE"/>
                            </w:rPr>
                          </w:pPr>
                        </w:p>
                        <w:p w:rsidR="0017187E" w:rsidRPr="00B45699" w:rsidRDefault="0017187E" w:rsidP="0017187E">
                          <w:pPr>
                            <w:rPr>
                              <w:sz w:val="21"/>
                              <w:lang w:val="sv-SE"/>
                            </w:rPr>
                          </w:pPr>
                        </w:p>
                        <w:p w:rsidR="0017187E" w:rsidRPr="00B45699" w:rsidRDefault="0017187E" w:rsidP="0017187E">
                          <w:pPr>
                            <w:rPr>
                              <w:sz w:val="21"/>
                              <w:lang w:val="sv-SE"/>
                            </w:rPr>
                          </w:pPr>
                        </w:p>
                        <w:p w:rsidR="0017187E" w:rsidRPr="00B45699" w:rsidRDefault="0017187E" w:rsidP="0017187E">
                          <w:pPr>
                            <w:rPr>
                              <w:sz w:val="21"/>
                              <w:lang w:val="sv-SE"/>
                            </w:rPr>
                          </w:pPr>
                        </w:p>
                        <w:p w:rsidR="0017187E" w:rsidRPr="00B45699" w:rsidRDefault="0017187E" w:rsidP="0017187E">
                          <w:pPr>
                            <w:rPr>
                              <w:sz w:val="21"/>
                              <w:lang w:val="sv-SE"/>
                            </w:rPr>
                          </w:pPr>
                        </w:p>
                        <w:p w:rsidR="0017187E" w:rsidRPr="00B45699" w:rsidRDefault="0017187E" w:rsidP="0017187E">
                          <w:pPr>
                            <w:rPr>
                              <w:sz w:val="21"/>
                              <w:lang w:val="sv-SE"/>
                            </w:rPr>
                          </w:pPr>
                          <w:r w:rsidRPr="00B45699">
                            <w:rPr>
                              <w:sz w:val="21"/>
                              <w:lang w:val="sv-SE"/>
                            </w:rPr>
                            <w:t xml:space="preserve"> </w:t>
                          </w:r>
                        </w:p>
                      </w:txbxContent>
                    </v:textbox>
                  </v:rect>
                  <v:rect id="Rectangle 125" o:spid="_x0000_s1032" style="position:absolute;left:8961;top:5456;width:949;height:6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XwlscA&#10;AADeAAAADwAAAGRycy9kb3ducmV2LnhtbERPS2vCQBC+F/wPyxR6KXXjg2Cjq2hBlEIPxvbgbciO&#10;2dDsbMyuGvvruwWht/n4njNbdLYWF2p95VjBoJ+AIC6crrhU8Llfv0xA+ICssXZMCm7kYTHvPcww&#10;0+7KO7rkoRQxhH2GCkwITSalLwxZ9H3XEEfu6FqLIcK2lLrFawy3tRwmSSotVhwbDDb0Zqj4zs9W&#10;wc/wncJqk37o1dfmcLhN0ubZnJR6euyWUxCBuvAvvru3Os5PR69j+Hsn3iD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QV8JbHAAAA3gAAAA8AAAAAAAAAAAAAAAAAmAIAAGRy&#10;cy9kb3ducmV2LnhtbFBLBQYAAAAABAAEAPUAAACMAwAAAAA=&#10;" strokeweight="1.5pt">
                    <v:textbox inset="2.13694mm,1.0685mm,2.13694mm,1.0685mm">
                      <w:txbxContent>
                        <w:p w:rsidR="0017187E" w:rsidRPr="0021282D" w:rsidRDefault="0017187E" w:rsidP="0017187E">
                          <w:pPr>
                            <w:rPr>
                              <w:lang w:val="sv-SE"/>
                            </w:rPr>
                          </w:pPr>
                          <w:r>
                            <w:rPr>
                              <w:sz w:val="13"/>
                              <w:szCs w:val="16"/>
                              <w:lang w:val="sv-SE"/>
                            </w:rPr>
                            <w:t xml:space="preserve"> </w:t>
                          </w:r>
                          <w:r w:rsidRPr="0021282D">
                            <w:rPr>
                              <w:lang w:val="sv-SE"/>
                            </w:rPr>
                            <w:t>IFFT</w:t>
                          </w:r>
                        </w:p>
                      </w:txbxContent>
                    </v:textbox>
                  </v:rect>
                  <v:line id="Line 127" o:spid="_x0000_s1033" style="position:absolute;visibility:visible;mso-wrap-style:square" from="7148,5779" to="7462,5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zvMUAAADeAAAADwAAAGRycy9kb3ducmV2LnhtbERP32vCMBB+H+x/CDfwbaZOpmtnlLEy&#10;2IMO1OHz2dyasuZSmqzG/94Iwt7u4/t5i1W0rRio941jBZNxBoK4crrhWsH3/uPxBYQPyBpbx6Tg&#10;TB5Wy/u7BRbanXhLwy7UIoWwL1CBCaErpPSVIYt+7DrixP243mJIsK+l7vGUwm0rn7JsJi02nBoM&#10;dvRuqPrd/VkFc1Nu5VyW6/1XOTSTPG7i4ZgrNXqIb68gAsXwL765P3WaP5vmz3B9J90gl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VzvMUAAADeAAAADwAAAAAAAAAA&#10;AAAAAAChAgAAZHJzL2Rvd25yZXYueG1sUEsFBgAAAAAEAAQA+QAAAJMDAAAAAA==&#10;">
                    <v:stroke endarrow="block"/>
                  </v:line>
                  <v:line id="Line 128" o:spid="_x0000_s1034" style="position:absolute;visibility:visible;mso-wrap-style:square" from="7148,8416" to="7462,84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9fty8QAAADeAAAADwAAAGRycy9kb3ducmV2LnhtbERP32vCMBB+H+x/CDfY20zdoK6dUcbK&#10;wAcV1LHnW3NryppLabIa/3sjCL7dx/fz5stoOzHS4FvHCqaTDARx7XTLjYKvw+fTKwgfkDV2jknB&#10;iTwsF/d3cyy1O/KOxn1oRAphX6ICE0JfSulrQxb9xPXEift1g8WQ4NBIPeAxhdtOPmdZLi22nBoM&#10;9vRhqP7b/1sFM1Pt5ExW68O2GttpETfx+6dQ6vEhvr+BCBTDTXx1r3San78UOVzeSTfIxR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1+3LxAAAAN4AAAAPAAAAAAAAAAAA&#10;AAAAAKECAABkcnMvZG93bnJldi54bWxQSwUGAAAAAAQABAD5AAAAkgMAAAAA&#10;">
                    <v:stroke endarrow="block"/>
                  </v:line>
                  <v:line id="Line 131" o:spid="_x0000_s1035" style="position:absolute;visibility:visible;mso-wrap-style:square" from="2602,6777" to="2918,67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tIUMQAAADeAAAADwAAAGRycy9kb3ducmV2LnhtbERP32vCMBB+H+x/CDfY20x1YNdqlGEZ&#10;7GEO1OHz2ZxNWXMpTVaz/34RBr7dx/fzlutoOzHS4FvHCqaTDARx7XTLjYKvw9vTCwgfkDV2jknB&#10;L3lYr+7vllhqd+EdjfvQiBTCvkQFJoS+lNLXhiz6ieuJE3d2g8WQ4NBIPeAlhdtOzrJsLi22nBoM&#10;9rQxVH/vf6yC3FQ7mcvq4/BZje20iNt4PBVKPT7E1wWIQDHcxP/ud53mz5+LHK7vpBvk6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m0hQxAAAAN4AAAAPAAAAAAAAAAAA&#10;AAAAAKECAABkcnMvZG93bnJldi54bWxQSwUGAAAAAAQABAD5AAAAkgMAAAAA&#10;">
                    <v:stroke endarrow="block"/>
                  </v:line>
                  <v:line id="Line 135" o:spid="_x0000_s1036" style="position:absolute;flip:y;visibility:visible;mso-wrap-style:square" from="3886,6758" to="4215,6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TU3sYAAADeAAAADwAAAGRycy9kb3ducmV2LnhtbESPQUvDQBCF74L/YRnBS7CbGig2dlu0&#10;tSBID60ePA7ZMQlmZ0N22sZ/7xwKvc1j3vfmzWI1hs6caEhtZAfTSQ6GuIq+5drB1+f24QlMEmSP&#10;XWRy8EcJVsvbmwWWPp55T6eD1EZDOJXooBHpS2tT1VDANIk9se5+4hBQVA619QOeNTx09jHPZzZg&#10;y3qhwZ7WDVW/h2PQGtsdb4oiew02y+b09i0fuRXn7u/Gl2cwQqNczRf63Ss3K+baV9/RGezyH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cU1N7GAAAA3gAAAA8AAAAAAAAA&#10;AAAAAAAAoQIAAGRycy9kb3ducmV2LnhtbFBLBQYAAAAABAAEAPkAAACUAwAAAAA=&#10;">
                    <v:stroke endarrow="block"/>
                  </v:line>
                  <v:line id="Line 139" o:spid="_x0000_s1037" style="position:absolute;visibility:visible;mso-wrap-style:square" from="6503,6825" to="6819,68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h5ucQAAADeAAAADwAAAGRycy9kb3ducmV2LnhtbERP32vCMBB+H+x/CDfwbaZO0LUaZawI&#10;e9CBOvZ8a86mrLmUJtbsvzfCwLf7+H7ech1tKwbqfeNYwWScgSCunG64VvB13Dy/gvABWWPrmBT8&#10;kYf16vFhiYV2F97TcAi1SCHsC1RgQugKKX1lyKIfu444cSfXWwwJ9rXUPV5SuG3lS5bNpMWGU4PB&#10;jt4NVb+Hs1UwN+VezmW5PX6WQzPJ4y5+/+RKjZ7i2wJEoBju4n/3h07zZ9M8h9s76Qa5u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SHm5xAAAAN4AAAAPAAAAAAAAAAAA&#10;AAAAAKECAABkcnMvZG93bnJldi54bWxQSwUGAAAAAAQABAD5AAAAkgMAAAAA&#10;">
                    <v:stroke endarrow="block"/>
                  </v:line>
                  <v:rect id="Rectangle 144" o:spid="_x0000_s1038" style="position:absolute;left:7462;top:5468;width:1185;height:3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6ud8gA&#10;AADeAAAADwAAAGRycy9kb3ducmV2LnhtbESPQWvCQBCF74X+h2UKvRTdVEqQ6CoqFEvBQ209eBuy&#10;YzaYnY3Zrcb+eudQ8DbDvHnvfdN57xt1pi7WgQ28DjNQxGWwNVcGfr7fB2NQMSFbbAKTgStFmM8e&#10;H6ZY2HDhLzpvU6XEhGOBBlxKbaF1LB15jMPQEsvtEDqPSdau0rbDi5j7Ro+yLNcea5YEhy2tHJXH&#10;7a838Df6pLRc5xu73K33++s4b1/cyZjnp34xAZWoT3fx//eHlfr5WyYAgiMz6NkN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Djq53yAAAAN4AAAAPAAAAAAAAAAAAAAAAAJgCAABk&#10;cnMvZG93bnJldi54bWxQSwUGAAAAAAQABAD1AAAAjQMAAAAA&#10;" strokeweight="1.5pt">
                    <v:textbox inset="2.13694mm,1.0685mm,2.13694mm,1.0685mm">
                      <w:txbxContent>
                        <w:p w:rsidR="0017187E" w:rsidRPr="00B45699" w:rsidRDefault="0017187E" w:rsidP="0017187E">
                          <w:pPr>
                            <w:rPr>
                              <w:sz w:val="21"/>
                              <w:lang w:val="sv-SE"/>
                            </w:rPr>
                          </w:pPr>
                        </w:p>
                        <w:p w:rsidR="0017187E" w:rsidRPr="00B45699" w:rsidRDefault="0017187E" w:rsidP="0017187E">
                          <w:pPr>
                            <w:rPr>
                              <w:sz w:val="21"/>
                              <w:lang w:val="sv-SE"/>
                            </w:rPr>
                          </w:pPr>
                        </w:p>
                        <w:p w:rsidR="0017187E" w:rsidRPr="00B45699" w:rsidRDefault="0017187E" w:rsidP="0017187E">
                          <w:pPr>
                            <w:rPr>
                              <w:sz w:val="21"/>
                              <w:lang w:val="sv-SE"/>
                            </w:rPr>
                          </w:pPr>
                        </w:p>
                        <w:p w:rsidR="0017187E" w:rsidRPr="00B45699" w:rsidRDefault="0017187E" w:rsidP="0017187E">
                          <w:pPr>
                            <w:rPr>
                              <w:sz w:val="21"/>
                              <w:lang w:val="sv-SE"/>
                            </w:rPr>
                          </w:pPr>
                        </w:p>
                        <w:p w:rsidR="0017187E" w:rsidRPr="00B45699" w:rsidRDefault="0017187E" w:rsidP="0017187E">
                          <w:pPr>
                            <w:rPr>
                              <w:sz w:val="21"/>
                              <w:lang w:val="sv-SE"/>
                            </w:rPr>
                          </w:pPr>
                        </w:p>
                        <w:p w:rsidR="0017187E" w:rsidRPr="00B45699" w:rsidRDefault="0017187E" w:rsidP="0017187E">
                          <w:pPr>
                            <w:rPr>
                              <w:sz w:val="21"/>
                              <w:lang w:val="sv-SE"/>
                            </w:rPr>
                          </w:pPr>
                        </w:p>
                        <w:p w:rsidR="0017187E" w:rsidRPr="00B45699" w:rsidRDefault="0017187E" w:rsidP="0017187E">
                          <w:pPr>
                            <w:rPr>
                              <w:sz w:val="21"/>
                              <w:lang w:val="sv-SE"/>
                            </w:rPr>
                          </w:pPr>
                          <w:r w:rsidRPr="00B45699">
                            <w:rPr>
                              <w:sz w:val="21"/>
                              <w:lang w:val="sv-SE"/>
                            </w:rPr>
                            <w:t xml:space="preserve"> Precoder</w:t>
                          </w:r>
                        </w:p>
                      </w:txbxContent>
                    </v:textbox>
                  </v:rect>
                  <v:line id="Line 145" o:spid="_x0000_s1039" style="position:absolute;visibility:visible;mso-wrap-style:square" from="8646,8567" to="8961,8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4tXcQAAADeAAAADwAAAGRycy9kb3ducmV2LnhtbERP32vCMBB+H+x/CDfwbaYdorMaZawI&#10;e9CBOvZ8a86mrLmUJtbsvzfCwLf7+H7ech1tKwbqfeNYQT7OQBBXTjdcK/g6bp5fQfiArLF1TAr+&#10;yMN69fiwxEK7C+9pOIRapBD2BSowIXSFlL4yZNGPXUecuJPrLYYE+1rqHi8p3LbyJcum0mLDqcFg&#10;R++Gqt/D2SqYmXIvZ7LcHj/LocnncRe/f+ZKjZ7i2wJEoBju4n/3h07zp5Msh9s76Qa5u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ni1dxAAAAN4AAAAPAAAAAAAAAAAA&#10;AAAAAKECAABkcnMvZG93bnJldi54bWxQSwUGAAAAAAQABAD5AAAAkgMAAAAA&#10;">
                    <v:stroke endarrow="block"/>
                  </v:line>
                  <v:line id="Line 147" o:spid="_x0000_s1040" style="position:absolute;visibility:visible;mso-wrap-style:square" from="9921,5623" to="10711,56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yzKsQAAADeAAAADwAAAGRycy9kb3ducmV2LnhtbERPS2sCMRC+F/wPYQRvNauIj9UopUvB&#10;Q1vwgedxM90s3UyWTbrGf98UCt7m43vOZhdtI3rqfO1YwWScgSAuna65UnA+vT0vQfiArLFxTAru&#10;5GG3HTxtMNfuxgfqj6ESKYR9jgpMCG0upS8NWfRj1xIn7st1FkOCXSV1h7cUbhs5zbK5tFhzajDY&#10;0quh8vv4YxUsTHGQC1m8nz6Lvp6s4ke8XFdKjYbxZQ0iUAwP8b97r9P8+Sybwt876Qa5/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TLMqxAAAAN4AAAAPAAAAAAAAAAAA&#10;AAAAAKECAABkcnMvZG93bnJldi54bWxQSwUGAAAAAAQABAD5AAAAkgMAAAAA&#10;">
                    <v:stroke endarrow="block"/>
                  </v:line>
                  <v:line id="Line 150" o:spid="_x0000_s1041" style="position:absolute;visibility:visible;mso-wrap-style:square" from="9831,8416" to="10621,84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AWscUAAADeAAAADwAAAGRycy9kb3ducmV2LnhtbERPS2sCMRC+C/6HMIXeNGtbfGyNIl0K&#10;Pajgg56nm+lm6WaybNI1/feNIHibj+85y3W0jeip87VjBZNxBoK4dLrmSsH59D6ag/ABWWPjmBT8&#10;kYf1ajhYYq7dhQ/UH0MlUgj7HBWYENpcSl8asujHriVO3LfrLIYEu0rqDi8p3DbyKcum0mLNqcFg&#10;S2+Gyp/jr1UwM8VBzmSxPe2Lvp4s4i5+fi2UenyIm1cQgWK4i2/uD53mT1+yZ7i+k26Qq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wAWscUAAADeAAAADwAAAAAAAAAA&#10;AAAAAAChAgAAZHJzL2Rvd25yZXYueG1sUEsFBgAAAAAEAAQA+QAAAJMDAAAAAA==&#10;">
                    <v:stroke endarrow="block"/>
                  </v:line>
                  <v:rect id="Rectangle 162" o:spid="_x0000_s1042" style="position:absolute;left:8961;top:8238;width:949;height:6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WodMUA&#10;AADeAAAADwAAAGRycy9kb3ducmV2LnhtbERPTYvCMBC9L/gfwgheljVVpEjXKCqIInhYdQ/ehma2&#10;KTaT2kSt++s3woK3ebzPmcxaW4kbNb50rGDQT0AQ506XXCg4HlYfYxA+IGusHJOCB3mYTTtvE8y0&#10;u/MX3fahEDGEfYYKTAh1JqXPDVn0fVcTR+7HNRZDhE0hdYP3GG4rOUySVFosOTYYrGlpKD/vr1bB&#10;73BLYbFOd3rxvT6dHuO0fjcXpXrddv4JIlAbXuJ/90bH+ekoGcHznXiDn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tah0xQAAAN4AAAAPAAAAAAAAAAAAAAAAAJgCAABkcnMv&#10;ZG93bnJldi54bWxQSwUGAAAAAAQABAD1AAAAigMAAAAA&#10;" strokeweight="1.5pt">
                    <v:textbox inset="2.13694mm,1.0685mm,2.13694mm,1.0685mm">
                      <w:txbxContent>
                        <w:p w:rsidR="0017187E" w:rsidRPr="0021282D" w:rsidRDefault="0017187E" w:rsidP="0017187E">
                          <w:pPr>
                            <w:rPr>
                              <w:lang w:val="sv-SE"/>
                            </w:rPr>
                          </w:pPr>
                          <w:r w:rsidRPr="0021282D">
                            <w:rPr>
                              <w:lang w:val="sv-SE"/>
                            </w:rPr>
                            <w:t>IFFT</w:t>
                          </w:r>
                        </w:p>
                      </w:txbxContent>
                    </v:textbox>
                  </v:rect>
                  <v:rect id="Rectangle 166" o:spid="_x0000_s1043" style="position:absolute;left:4215;top:6327;width:948;height:10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N78YA&#10;AADeAAAADwAAAGRycy9kb3ducmV2LnhtbERPTWsCMRC9F/wPYYReimYVXWRrFC0URfCgtQdvw2a6&#10;WbqZbDdRV3+9EYTe5vE+ZzpvbSXO1PjSsYJBPwFBnDtdcqHg8PXZm4DwAVlj5ZgUXMnDfNZ5mWKm&#10;3YV3dN6HQsQQ9hkqMCHUmZQ+N2TR911NHLkf11gMETaF1A1eYrit5DBJUmmx5NhgsKYPQ/nv/mQV&#10;3IYbCstVutXL79XxeJ2k9Zv5U+q12y7eQQRqw7/46V7rOD8dJWN4vBNvk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kN78YAAADeAAAADwAAAAAAAAAAAAAAAACYAgAAZHJz&#10;L2Rvd25yZXYueG1sUEsFBgAAAAAEAAQA9QAAAIsDAAAAAA==&#10;" strokeweight="1.5pt">
                    <v:textbox inset="2.13694mm,1.0685mm,2.13694mm,1.0685mm">
                      <w:txbxContent>
                        <w:p w:rsidR="0017187E" w:rsidRPr="00B45699" w:rsidRDefault="0017187E" w:rsidP="0017187E">
                          <w:pPr>
                            <w:rPr>
                              <w:sz w:val="13"/>
                              <w:szCs w:val="16"/>
                              <w:lang w:val="sv-SE"/>
                            </w:rPr>
                          </w:pPr>
                          <w:r w:rsidRPr="00B45699">
                            <w:rPr>
                              <w:sz w:val="13"/>
                              <w:szCs w:val="16"/>
                              <w:lang w:val="sv-SE"/>
                            </w:rPr>
                            <w:t xml:space="preserve">Interleaver </w:t>
                          </w:r>
                          <w:r>
                            <w:rPr>
                              <w:sz w:val="13"/>
                              <w:szCs w:val="16"/>
                              <w:lang w:val="sv-SE"/>
                            </w:rPr>
                            <w:t>, scrambler</w:t>
                          </w:r>
                          <w:r w:rsidRPr="00B45699">
                            <w:rPr>
                              <w:sz w:val="13"/>
                              <w:szCs w:val="16"/>
                              <w:lang w:val="sv-SE"/>
                            </w:rPr>
                            <w:t xml:space="preserve"> &amp; modulator</w:t>
                          </w:r>
                        </w:p>
                      </w:txbxContent>
                    </v:textbox>
                  </v:rect>
                  <v:shapetype id="_x0000_t202" coordsize="21600,21600" o:spt="202" path="m,l,21600r21600,l21600,xe">
                    <v:stroke joinstyle="miter"/>
                    <v:path gradientshapeok="t" o:connecttype="rect"/>
                  </v:shapetype>
                  <v:shape id="Text Box 167" o:spid="_x0000_s1044" type="#_x0000_t202" style="position:absolute;left:9831;top:8570;width:948;height: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9a7MIA&#10;AADeAAAADwAAAGRycy9kb3ducmV2LnhtbERPTYvCMBC9L/gfwgje1lSRstamIoLgRWG7gnobmrEt&#10;NpPSRK3/3iwI3ubxPidd9qYRd+pcbVnBZByBIC6srrlUcPjbfP+AcB5ZY2OZFDzJwTIbfKWYaPvg&#10;X7rnvhQhhF2CCirv20RKV1Rk0I1tSxy4i+0M+gC7UuoOHyHcNHIaRbE0WHNoqLCldUXFNb8ZBdaU&#10;p93+PD2eC76287rJ5VyulRoN+9UChKfef8Rv91aH+fEsiuH/nXCDzF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r1rswgAAAN4AAAAPAAAAAAAAAAAAAAAAAJgCAABkcnMvZG93&#10;bnJldi54bWxQSwUGAAAAAAQABAD1AAAAhwMAAAAA&#10;" filled="f" strokecolor="white">
                    <v:textbox inset="2.13694mm,1.0685mm,2.13694mm,1.0685mm">
                      <w:txbxContent>
                        <w:p w:rsidR="0017187E" w:rsidRPr="00B45699" w:rsidRDefault="0017187E" w:rsidP="0017187E">
                          <w:pPr>
                            <w:rPr>
                              <w:sz w:val="21"/>
                              <w:lang w:val="sv-SE"/>
                            </w:rPr>
                          </w:pPr>
                          <w:r w:rsidRPr="00B45699">
                            <w:rPr>
                              <w:sz w:val="21"/>
                              <w:lang w:val="sv-SE"/>
                            </w:rPr>
                            <w:t>A</w:t>
                          </w:r>
                          <w:r>
                            <w:rPr>
                              <w:sz w:val="21"/>
                              <w:lang w:val="sv-SE"/>
                            </w:rPr>
                            <w:t>nt N</w:t>
                          </w:r>
                          <w:r w:rsidRPr="00F1619A">
                            <w:rPr>
                              <w:sz w:val="21"/>
                              <w:vertAlign w:val="subscript"/>
                              <w:lang w:val="sv-SE"/>
                            </w:rPr>
                            <w:t>t</w:t>
                          </w:r>
                        </w:p>
                      </w:txbxContent>
                    </v:textbox>
                  </v:shape>
                  <v:shape id="Text Box 170" o:spid="_x0000_s1045" type="#_x0000_t202" style="position:absolute;left:9989;top:5779;width:790;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P/d8IA&#10;AADeAAAADwAAAGRycy9kb3ducmV2LnhtbERPy6rCMBDdC/5DGOHubKqIj2oUEQQ3V7AK6m5oxrbY&#10;TEoTtffvbwTB3RzOcxar1lTiSY0rLSsYRDEI4szqknMFp+O2PwXhPLLGyjIp+CMHq2W3s8BE2xcf&#10;6Jn6XIQQdgkqKLyvEyldVpBBF9maOHA32xj0ATa51A2+Qrip5DCOx9JgyaGhwJo2BWX39GEUWJNf&#10;fvfX4fma8b2elVUqZ3Kj1E+vXc9BeGr9V/xx73SYPx7FE3i/E26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4/93wgAAAN4AAAAPAAAAAAAAAAAAAAAAAJgCAABkcnMvZG93&#10;bnJldi54bWxQSwUGAAAAAAQABAD1AAAAhwMAAAAA&#10;" filled="f" strokecolor="white">
                    <v:textbox inset="2.13694mm,1.0685mm,2.13694mm,1.0685mm">
                      <w:txbxContent>
                        <w:p w:rsidR="0017187E" w:rsidRPr="00B45699" w:rsidRDefault="0017187E" w:rsidP="0017187E">
                          <w:pPr>
                            <w:rPr>
                              <w:sz w:val="21"/>
                              <w:lang w:val="sv-SE"/>
                            </w:rPr>
                          </w:pPr>
                          <w:r w:rsidRPr="00B45699">
                            <w:rPr>
                              <w:sz w:val="21"/>
                              <w:lang w:val="sv-SE"/>
                            </w:rPr>
                            <w:t>Ant 1</w:t>
                          </w:r>
                        </w:p>
                      </w:txbxContent>
                    </v:textbox>
                  </v:shape>
                </v:group>
                <v:line id="Line 127" o:spid="_x0000_s1046" style="position:absolute;visibility:visible;mso-wrap-style:square" from="43624,1106" to="45618,11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SEwMcAAADeAAAADwAAAGRycy9kb3ducmV2LnhtbESPQUsDMRCF70L/QxjBm81WpLXbpqW4&#10;CB6s0FY8j5vpZnEzWTZxG/+9cyh4m+G9ee+b9Tb7To00xDawgdm0AEVcB9tyY+Dj9HL/BComZItd&#10;YDLwSxG2m8nNGksbLnyg8ZgaJSEcSzTgUupLrWPtyGOchp5YtHMYPCZZh0bbAS8S7jv9UBRz7bFl&#10;aXDY07Oj+vv44w0sXHXQC129nd6rsZ0t8z5/fi2NubvNuxWoRDn9m6/Xr1bw54+F8Mo7MoPe/A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9pITAxwAAAN4AAAAPAAAAAAAA&#10;AAAAAAAAAKECAABkcnMvZG93bnJldi54bWxQSwUGAAAAAAQABAD5AAAAlQMAAAAA&#10;">
                  <v:stroke endarrow="block"/>
                </v:line>
                <v:line id="Straight Connector 16409" o:spid="_x0000_s1047" style="position:absolute;visibility:visible;mso-wrap-style:square" from="53774,4501" to="53774,173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yMB8UAAADeAAAADwAAAGRycy9kb3ducmV2LnhtbERPTWvCQBC9C/6HZQRvulFssNFV1CqU&#10;loK19T5mxySYnU2zq6b++m5B8DaP9znTeWNKcaHaFZYVDPoRCOLU6oIzBd9fm94YhPPIGkvLpOCX&#10;HMxn7dYUE22v/EmXnc9ECGGXoILc+yqR0qU5GXR9WxEH7mhrgz7AOpO6xmsIN6UcRlEsDRYcGnKs&#10;aJVTetqdjYK4Obj3t+36ZpeD/c9LvHpafJwqpbqdZjEB4anxD/Hd/arD/HgUPcP/O+EGOfs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NyMB8UAAADeAAAADwAAAAAAAAAA&#10;AAAAAAChAgAAZHJzL2Rvd25yZXYueG1sUEsFBgAAAAAEAAQA+QAAAJMDAAAAAA==&#10;" strokecolor="black [3200]" strokeweight="1pt">
                  <v:stroke dashstyle="longDashDot" joinstyle="miter"/>
                </v:line>
                <v:line id="Straight Connector 16410" o:spid="_x0000_s1048" style="position:absolute;visibility:visible;mso-wrap-style:square" from="34869,3882" to="34869,167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zR8gAAADeAAAADwAAAGRycy9kb3ducmV2LnhtbESPT0vDQBDF70K/wzIFb3YTsaGk3ZZa&#10;FUpFsP/uY3ZMQrOzMbtto5/eOQjeZpg3773fbNG7Rl2oC7VnA+koAUVceFtzaeCwf7mbgAoR2WLj&#10;mQx8U4DFfHAzw9z6K2/psoulEhMOORqoYmxzrUNRkcMw8i2x3D595zDK2pXadngVc9fo+yTJtMOa&#10;JaHCllYVFafd2RnI+o/wunl//vGP6fHrKVuNl2+n1pjbYb+cgorUx3/x3/faSv3sIRUAwZEZ9PwX&#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gD+zR8gAAADeAAAADwAAAAAA&#10;AAAAAAAAAAChAgAAZHJzL2Rvd25yZXYueG1sUEsFBgAAAAAEAAQA+QAAAJYDAAAAAA==&#10;" strokecolor="black [3200]" strokeweight="1pt">
                  <v:stroke dashstyle="longDashDot" joinstyle="miter"/>
                </v:line>
                <v:rect id="Rectangle 16411" o:spid="_x0000_s1049" style="position:absolute;left:23453;top:585;width:6755;height:36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DEJMQA&#10;AADeAAAADwAAAGRycy9kb3ducmV2LnhtbERPS2vCQBC+C/0PyxS86SZFQ5u6SgkI4gMb24u3ITtN&#10;QrOzIbtq/PeuIHibj+85s0VvGnGmztWWFcTjCARxYXXNpYLfn+XoHYTzyBoby6TgSg4W85fBDFNt&#10;L5zT+eBLEULYpaig8r5NpXRFRQbd2LbEgfuznUEfYFdK3eElhJtGvkVRIg3WHBoqbCmrqPg/nIyC&#10;bP+x5WO5MVl+xE1S7Nb59xSVGr72X58gPPX+KX64VzrMTyZxDPd3wg1yf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kgxCTEAAAA3gAAAA8AAAAAAAAAAAAAAAAAmAIAAGRycy9k&#10;b3ducmV2LnhtbFBLBQYAAAAABAAEAPUAAACJAwAAAAA=&#10;" fillcolor="#c00000" strokecolor="#ed7d31 [3205]" strokeweight="1pt">
                  <v:textbox inset="2.13694mm,1.0685mm,2.13694mm,1.0685mm">
                    <w:txbxContent>
                      <w:p w:rsidR="0017187E" w:rsidRDefault="0017187E" w:rsidP="0017187E">
                        <w:pPr>
                          <w:pStyle w:val="NormalWeb"/>
                          <w:overflowPunct w:val="0"/>
                          <w:spacing w:before="0" w:beforeAutospacing="0" w:after="120" w:afterAutospacing="0"/>
                          <w:jc w:val="both"/>
                        </w:pPr>
                        <w:r>
                          <w:rPr>
                            <w:rFonts w:ascii="Calibri" w:eastAsia="Times New Roman" w:hAnsi="Calibri"/>
                            <w:sz w:val="18"/>
                            <w:szCs w:val="18"/>
                          </w:rPr>
                          <w:t>Spreading</w:t>
                        </w:r>
                      </w:p>
                    </w:txbxContent>
                  </v:textbox>
                </v:rect>
                <v:rect id="Rectangle 94" o:spid="_x0000_s1050" style="position:absolute;left:23458;top:17812;width:6750;height:36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xGdcMA&#10;AADbAAAADwAAAGRycy9kb3ducmV2LnhtbESPQYvCMBSE78L+h/AW9qbpyipajSIFQVZFq168PZpn&#10;W7Z5KU1W6783guBxmJlvmOm8NZW4UuNKywq+exEI4szqknMFp+OyOwLhPLLGyjIpuJOD+eyjM8VY&#10;2xundD34XAQIuxgVFN7XsZQuK8ig69maOHgX2xj0QTa51A3eAtxUsh9FQ2mw5LBQYE1JQdnf4d8o&#10;SHbjDZ/ztUnSM66H2fY33Q9Qqa/PdjEB4an17/CrvdIKxj/w/BJ+gJ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jxGdcMAAADbAAAADwAAAAAAAAAAAAAAAACYAgAAZHJzL2Rv&#10;d25yZXYueG1sUEsFBgAAAAAEAAQA9QAAAIgDAAAAAA==&#10;" fillcolor="#c00000" strokecolor="#ed7d31 [3205]" strokeweight="1pt">
                  <v:textbox inset="2.13694mm,1.0685mm,2.13694mm,1.0685mm">
                    <w:txbxContent>
                      <w:p w:rsidR="0017187E" w:rsidRDefault="0017187E" w:rsidP="0017187E">
                        <w:pPr>
                          <w:pStyle w:val="NormalWeb"/>
                          <w:overflowPunct w:val="0"/>
                          <w:spacing w:before="0" w:beforeAutospacing="0" w:after="120" w:afterAutospacing="0"/>
                          <w:jc w:val="both"/>
                        </w:pPr>
                        <w:r>
                          <w:rPr>
                            <w:rFonts w:eastAsia="Times New Roman"/>
                            <w:sz w:val="18"/>
                            <w:szCs w:val="18"/>
                          </w:rPr>
                          <w:t>Spreading</w:t>
                        </w:r>
                      </w:p>
                    </w:txbxContent>
                  </v:textbox>
                </v:rect>
                <v:line id="Straight Connector 95" o:spid="_x0000_s1051" style="position:absolute;visibility:visible;mso-wrap-style:square" from="26597,4686" to="26597,175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fzy8UAAADbAAAADwAAAGRycy9kb3ducmV2LnhtbESP3WrCQBSE7wu+w3IE7+pGwWBTV/EX&#10;RCm0tr0/zR6TYPZszK4afXpXEHo5zMw3zGjSmFKcqXaFZQW9bgSCOLW64EzBz/fqdQjCeWSNpWVS&#10;cCUHk3HrZYSJthf+ovPOZyJA2CWoIPe+SqR0aU4GXddWxMHb29qgD7LOpK7xEuCmlP0oiqXBgsNC&#10;jhXNc0oPu5NREDd/brv5XN7srPd7XMTzwfTjUCnVaTfTdxCeGv8ffrbXWsHbAB5fwg+Q4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ofzy8UAAADbAAAADwAAAAAAAAAA&#10;AAAAAAChAgAAZHJzL2Rvd25yZXYueG1sUEsFBgAAAAAEAAQA+QAAAJMDAAAAAA==&#10;" strokecolor="black [3200]" strokeweight="1pt">
                  <v:stroke dashstyle="longDashDot" joinstyle="miter"/>
                </v:line>
                <v:line id="Straight Connector 16414" o:spid="_x0000_s1052" style="position:absolute;visibility:visible;mso-wrap-style:square" from="21248,11895" to="23589,11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dOJEMIAAADeAAAADwAAAGRycy9kb3ducmV2LnhtbERPS4vCMBC+C/sfwizsTVMXKbYaRRYE&#10;L8L6ZI+zzdgWm0lJotZ/bwTB23x8z5nOO9OIKzlfW1YwHCQgiAuray4V7HfL/hiED8gaG8uk4E4e&#10;5rOP3hRzbW+8oes2lCKGsM9RQRVCm0vpi4oM+oFtiSN3ss5giNCVUju8xXDTyO8kSaXBmmNDhS39&#10;VFSctxej4EDHs0uzTC7//y6/J7PPUi3XSn19dosJiEBdeItf7pWO89PRcATPd+INcvY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dOJEMIAAADeAAAADwAAAAAAAAAAAAAA&#10;AAChAgAAZHJzL2Rvd25yZXYueG1sUEsFBgAAAAAEAAQA+QAAAJADAAAAAA==&#10;" strokecolor="black [3200]" strokeweight="1pt">
                  <v:stroke joinstyle="miter"/>
                </v:line>
                <v:line id="Straight Connector 16415" o:spid="_x0000_s1053" style="position:absolute;visibility:visible;mso-wrap-style:square" from="23587,12143" to="23701,175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V1B/MUAAADeAAAADwAAAGRycy9kb3ducmV2LnhtbERPTWsCMRC9C/6HMIIXqclKlbI1SikI&#10;eqioLfQ63Ux3l24m6yZq/PdGEHqbx/uc+TLaRpyp87VjDdlYgSAunKm51PD1uXp6AeEDssHGMWm4&#10;koflot+bY27chfd0PoRSpBD2OWqoQmhzKX1RkUU/di1x4n5dZzEk2JXSdHhJ4baRE6Vm0mLNqaHC&#10;lt4rKv4OJ6vhuOPRLtv/qO/JdbvebFR0H23UejiIb68gAsXwL3641ybNnz1nU7i/k26Qi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V1B/MUAAADeAAAADwAAAAAAAAAA&#10;AAAAAAChAgAAZHJzL2Rvd25yZXYueG1sUEsFBgAAAAAEAAQA+QAAAJMDAAAAAA==&#10;" strokecolor="black [3200]" strokeweight="1pt">
                  <v:stroke endarrow="block" joinstyle="miter"/>
                </v:line>
                <v:line id="Straight Connector 64" o:spid="_x0000_s1054" style="position:absolute;visibility:visible;mso-wrap-style:square" from="21506,6656" to="23455,6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hMG8sQAAADbAAAADwAAAGRycy9kb3ducmV2LnhtbESPzWrDMBCE74G+g9hCb4ncUEzsRDGh&#10;YMil0Do/9Li1NraJtTKSErtvXxUKPQ4z8w2zKSbTizs531lW8LxIQBDXVnfcKDgeyvkKhA/IGnvL&#10;pOCbPBTbh9kGc21H/qB7FRoRIexzVNCGMORS+rolg35hB+LoXawzGKJ0jdQOxwg3vVwmSSoNdhwX&#10;WhzotaX6Wt2MghOdry7NMll+fd7eL+aYpVq+KfX0OO3WIAJN4T/8195rBekL/H6JP0Bu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EwbyxAAAANsAAAAPAAAAAAAAAAAA&#10;AAAAAKECAABkcnMvZG93bnJldi54bWxQSwUGAAAAAAQABAD5AAAAkgMAAAAA&#10;" strokecolor="black [3200]" strokeweight="1pt">
                  <v:stroke joinstyle="miter"/>
                </v:line>
                <v:line id="Straight Connector 65" o:spid="_x0000_s1055" style="position:absolute;flip:x y;visibility:visible;mso-wrap-style:square" from="23584,4501" to="23587,6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6xV8QAAADbAAAADwAAAGRycy9kb3ducmV2LnhtbESPT2vCQBTE7wW/w/KE3uompf5p6kaK&#10;YO3FQ614fmRfk9Ds25B9mtRP7xYEj8PM/IZZrgbXqDN1ofZsIJ0koIgLb2suDRy+N08LUEGQLTae&#10;ycAfBVjlo4clZtb3/EXnvZQqQjhkaKASaTOtQ1GRwzDxLXH0fnznUKLsSm077CPcNfo5SWbaYc1x&#10;ocKW1hUVv/uTM3DsCz6+SlqXcnmZt/OPzXbnG2Mex8P7GyihQe7hW/vTGphN4f9L/AE6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rFXxAAAANsAAAAPAAAAAAAAAAAA&#10;AAAAAKECAABkcnMvZG93bnJldi54bWxQSwUGAAAAAAQABAD5AAAAkgMAAAAA&#10;" strokecolor="black [3200]" strokeweight="1pt">
                  <v:stroke endarrow="block" joinstyle="miter"/>
                </v:line>
                <w10:anchorlock/>
              </v:group>
            </w:pict>
          </mc:Fallback>
        </mc:AlternateContent>
      </w:r>
    </w:p>
    <w:p w:rsidR="0017187E" w:rsidRDefault="0017187E" w:rsidP="0017187E">
      <w:pPr>
        <w:pStyle w:val="Caption"/>
        <w:jc w:val="both"/>
        <w:rPr>
          <w:sz w:val="24"/>
          <w:szCs w:val="24"/>
          <w:lang w:val="en-GB"/>
        </w:rPr>
      </w:pPr>
      <w:r>
        <w:t>Figure 3 Proposed structure of Multi Code Spreading Transmitter for NOMA</w:t>
      </w:r>
    </w:p>
    <w:p w:rsidR="0017187E" w:rsidRDefault="0017187E" w:rsidP="0017187E">
      <w:pPr>
        <w:rPr>
          <w:b/>
          <w:sz w:val="24"/>
        </w:rPr>
      </w:pPr>
      <w:r w:rsidRPr="00AD2BEA">
        <w:rPr>
          <w:b/>
          <w:sz w:val="24"/>
        </w:rPr>
        <w:t>Proposal</w:t>
      </w:r>
      <w:r>
        <w:rPr>
          <w:b/>
          <w:sz w:val="24"/>
        </w:rPr>
        <w:t xml:space="preserve"> 3</w:t>
      </w:r>
      <w:r>
        <w:rPr>
          <w:b/>
          <w:sz w:val="24"/>
        </w:rPr>
        <w:t xml:space="preserve">:  </w:t>
      </w:r>
      <w:r>
        <w:rPr>
          <w:b/>
          <w:sz w:val="24"/>
        </w:rPr>
        <w:t xml:space="preserve"> Multi Code Spreading Transmitter Structure should be studied as part of NOMA studies </w:t>
      </w:r>
    </w:p>
    <w:p w:rsidR="00FA3A38" w:rsidRDefault="00B249FC" w:rsidP="00FA3A38">
      <w:pPr>
        <w:pStyle w:val="Heading1"/>
      </w:pPr>
      <w:r>
        <w:rPr>
          <w:lang w:val="en-US"/>
        </w:rPr>
        <w:t>DM-RS for NOMA Transmissions</w:t>
      </w:r>
    </w:p>
    <w:p w:rsidR="005F5186" w:rsidRDefault="005F5186" w:rsidP="00FA3A38">
      <w:pPr>
        <w:pStyle w:val="Text"/>
        <w:jc w:val="both"/>
        <w:rPr>
          <w:rFonts w:ascii="Times New Roman" w:hAnsi="Times New Roman"/>
          <w:color w:val="000000" w:themeColor="text1"/>
          <w:sz w:val="24"/>
          <w:szCs w:val="24"/>
        </w:rPr>
      </w:pPr>
      <w:r>
        <w:rPr>
          <w:rFonts w:ascii="Times New Roman" w:hAnsi="Times New Roman"/>
          <w:color w:val="000000" w:themeColor="text1"/>
          <w:sz w:val="24"/>
          <w:szCs w:val="24"/>
        </w:rPr>
        <w:t>One interesting scenario for NOMA transmission schemes is the design of DM-RS.  We envision two options for DM-RS transmission.</w:t>
      </w:r>
    </w:p>
    <w:p w:rsidR="005F5186" w:rsidRDefault="005F5186" w:rsidP="00D81CBD">
      <w:pPr>
        <w:pStyle w:val="ListParagraph"/>
        <w:numPr>
          <w:ilvl w:val="0"/>
          <w:numId w:val="23"/>
        </w:numPr>
        <w:overflowPunct w:val="0"/>
        <w:autoSpaceDE w:val="0"/>
        <w:autoSpaceDN w:val="0"/>
        <w:adjustRightInd w:val="0"/>
        <w:spacing w:after="180"/>
        <w:contextualSpacing/>
        <w:jc w:val="both"/>
        <w:textAlignment w:val="baseline"/>
        <w:rPr>
          <w:rFonts w:ascii="Times New Roman" w:eastAsia="MS Mincho" w:hAnsi="Times New Roman"/>
          <w:iCs/>
          <w:sz w:val="24"/>
          <w:szCs w:val="24"/>
        </w:rPr>
      </w:pPr>
      <w:r w:rsidRPr="005F5186">
        <w:rPr>
          <w:rFonts w:ascii="Times New Roman" w:hAnsi="Times New Roman"/>
          <w:b/>
          <w:color w:val="000000" w:themeColor="text1"/>
          <w:sz w:val="24"/>
          <w:szCs w:val="24"/>
        </w:rPr>
        <w:t>Option 1 DM-RS transmission</w:t>
      </w:r>
      <w:r>
        <w:rPr>
          <w:rFonts w:ascii="Times New Roman" w:hAnsi="Times New Roman"/>
          <w:b/>
          <w:color w:val="000000" w:themeColor="text1"/>
          <w:sz w:val="24"/>
          <w:szCs w:val="24"/>
        </w:rPr>
        <w:t xml:space="preserve"> without spreading</w:t>
      </w:r>
      <w:r w:rsidRPr="005F5186">
        <w:rPr>
          <w:rFonts w:ascii="Times New Roman" w:hAnsi="Times New Roman"/>
          <w:b/>
          <w:color w:val="000000" w:themeColor="text1"/>
          <w:sz w:val="24"/>
          <w:szCs w:val="24"/>
        </w:rPr>
        <w:t>:</w:t>
      </w:r>
      <w:r w:rsidRPr="005F5186">
        <w:rPr>
          <w:rFonts w:ascii="Times New Roman" w:eastAsia="MS Mincho" w:hAnsi="Times New Roman"/>
          <w:iCs/>
          <w:sz w:val="24"/>
          <w:szCs w:val="24"/>
        </w:rPr>
        <w:t xml:space="preserve">  In this option, DM-RS structure among the UEs is orthogonal. Hence the interference is less and the </w:t>
      </w:r>
      <w:r>
        <w:rPr>
          <w:rFonts w:ascii="Times New Roman" w:eastAsia="MS Mincho" w:hAnsi="Times New Roman"/>
          <w:iCs/>
          <w:sz w:val="24"/>
          <w:szCs w:val="24"/>
        </w:rPr>
        <w:t>channel estimation is improved. In this case, DM-RS is added after the spreading of data same as that of conventional NR DM-RS.</w:t>
      </w:r>
      <w:r w:rsidRPr="005F5186">
        <w:rPr>
          <w:rFonts w:ascii="Times New Roman" w:eastAsia="MS Mincho" w:hAnsi="Times New Roman"/>
          <w:iCs/>
          <w:sz w:val="24"/>
          <w:szCs w:val="24"/>
        </w:rPr>
        <w:t xml:space="preserve">  </w:t>
      </w:r>
    </w:p>
    <w:p w:rsidR="00F114A2" w:rsidRPr="005F5186" w:rsidRDefault="005F5186" w:rsidP="00DD252F">
      <w:pPr>
        <w:pStyle w:val="ListParagraph"/>
        <w:numPr>
          <w:ilvl w:val="0"/>
          <w:numId w:val="23"/>
        </w:numPr>
        <w:overflowPunct w:val="0"/>
        <w:autoSpaceDE w:val="0"/>
        <w:autoSpaceDN w:val="0"/>
        <w:adjustRightInd w:val="0"/>
        <w:spacing w:after="180"/>
        <w:contextualSpacing/>
        <w:jc w:val="both"/>
        <w:textAlignment w:val="baseline"/>
        <w:rPr>
          <w:rFonts w:asciiTheme="minorHAnsi" w:hAnsiTheme="minorHAnsi" w:cs="Arial"/>
          <w:color w:val="000000" w:themeColor="text1"/>
          <w:sz w:val="24"/>
          <w:szCs w:val="24"/>
        </w:rPr>
      </w:pPr>
      <w:r w:rsidRPr="005F5186">
        <w:rPr>
          <w:rFonts w:ascii="Times New Roman" w:hAnsi="Times New Roman"/>
          <w:b/>
          <w:color w:val="000000" w:themeColor="text1"/>
          <w:sz w:val="24"/>
          <w:szCs w:val="24"/>
        </w:rPr>
        <w:t>Option 2 DM-RS transmission with Spreading:</w:t>
      </w:r>
      <w:r w:rsidRPr="005F5186">
        <w:rPr>
          <w:rFonts w:ascii="Times New Roman" w:eastAsia="MS Mincho" w:hAnsi="Times New Roman"/>
          <w:iCs/>
          <w:sz w:val="24"/>
          <w:szCs w:val="24"/>
        </w:rPr>
        <w:t xml:space="preserve">  In this option, rather than using orthogonal DM-RS, we can spread the DM-RS symbols similar to the data. Hence the same resource elements can be reused for the UEs participating in the NOMA transmission. </w:t>
      </w:r>
    </w:p>
    <w:p w:rsidR="00D11CD7" w:rsidRDefault="005F5186" w:rsidP="005F5186">
      <w:pPr>
        <w:pStyle w:val="gmail-text"/>
        <w:spacing w:before="0" w:beforeAutospacing="0" w:after="0" w:afterAutospacing="0"/>
        <w:jc w:val="both"/>
      </w:pPr>
      <w:r>
        <w:rPr>
          <w:color w:val="000000"/>
        </w:rPr>
        <w:t>At present, the benefits of these two options are not clear. Hence we recommend RAN1</w:t>
      </w:r>
      <w:r>
        <w:rPr>
          <w:color w:val="000000"/>
        </w:rPr>
        <w:tab/>
        <w:t xml:space="preserve">should study both the techniques for choosing the optimal DM-RS transmission scheme for NOMA. </w:t>
      </w:r>
    </w:p>
    <w:p w:rsidR="00FA26FA" w:rsidRPr="00D11CD7" w:rsidRDefault="00FA26FA" w:rsidP="00404AAF">
      <w:pPr>
        <w:jc w:val="both"/>
        <w:rPr>
          <w:sz w:val="24"/>
          <w:szCs w:val="24"/>
          <w:lang w:val="en-GB"/>
        </w:rPr>
      </w:pPr>
    </w:p>
    <w:p w:rsidR="00982EB1" w:rsidRDefault="009E3FCB" w:rsidP="00982EB1">
      <w:pPr>
        <w:rPr>
          <w:b/>
          <w:sz w:val="24"/>
        </w:rPr>
      </w:pPr>
      <w:r w:rsidRPr="00AD2BEA">
        <w:rPr>
          <w:b/>
          <w:sz w:val="24"/>
        </w:rPr>
        <w:t>Proposal</w:t>
      </w:r>
      <w:r w:rsidR="0017187E">
        <w:rPr>
          <w:b/>
          <w:sz w:val="24"/>
        </w:rPr>
        <w:t xml:space="preserve"> 4</w:t>
      </w:r>
      <w:r>
        <w:rPr>
          <w:b/>
          <w:sz w:val="24"/>
        </w:rPr>
        <w:t>:</w:t>
      </w:r>
      <w:r w:rsidR="00982EB1">
        <w:rPr>
          <w:b/>
          <w:sz w:val="24"/>
        </w:rPr>
        <w:t xml:space="preserve"> </w:t>
      </w:r>
      <w:r w:rsidR="00D11CD7">
        <w:rPr>
          <w:b/>
          <w:sz w:val="24"/>
        </w:rPr>
        <w:t xml:space="preserve"> RAN1 should study </w:t>
      </w:r>
      <w:r w:rsidR="005F5186">
        <w:rPr>
          <w:b/>
          <w:sz w:val="24"/>
        </w:rPr>
        <w:t xml:space="preserve">DM-RS transmission with and without spreading for optimal DM-RS transmission for NOMA </w:t>
      </w:r>
    </w:p>
    <w:p w:rsidR="003C01AD" w:rsidRDefault="009E3FCB" w:rsidP="003C01AD">
      <w:pPr>
        <w:pStyle w:val="Heading1"/>
      </w:pPr>
      <w:r>
        <w:t>Conclusions</w:t>
      </w:r>
    </w:p>
    <w:p w:rsidR="0041434F" w:rsidRDefault="00141AC7" w:rsidP="005C1BF7">
      <w:pPr>
        <w:jc w:val="both"/>
        <w:rPr>
          <w:sz w:val="24"/>
          <w:szCs w:val="24"/>
        </w:rPr>
      </w:pPr>
      <w:bookmarkStart w:id="2" w:name="_Ref378529477"/>
      <w:bookmarkStart w:id="3" w:name="_Toc424303267"/>
      <w:bookmarkStart w:id="4" w:name="_Toc425248865"/>
      <w:bookmarkStart w:id="5" w:name="_Toc425344835"/>
      <w:bookmarkStart w:id="6" w:name="_Toc425350726"/>
      <w:bookmarkStart w:id="7" w:name="_Toc425501584"/>
      <w:bookmarkStart w:id="8" w:name="_Toc425504168"/>
      <w:r w:rsidRPr="00183B2D">
        <w:rPr>
          <w:sz w:val="24"/>
          <w:szCs w:val="24"/>
          <w:lang w:val="en-GB"/>
        </w:rPr>
        <w:t xml:space="preserve">In this contribution </w:t>
      </w:r>
      <w:r w:rsidR="00E91079">
        <w:rPr>
          <w:sz w:val="24"/>
          <w:szCs w:val="24"/>
          <w:lang w:val="en-GB"/>
        </w:rPr>
        <w:t xml:space="preserve">we outlined our views on the </w:t>
      </w:r>
      <w:r w:rsidR="00297F55">
        <w:rPr>
          <w:sz w:val="24"/>
          <w:szCs w:val="24"/>
          <w:lang w:val="en-GB"/>
        </w:rPr>
        <w:t>transmitter</w:t>
      </w:r>
      <w:r w:rsidR="009E3FCB">
        <w:rPr>
          <w:sz w:val="24"/>
          <w:szCs w:val="24"/>
          <w:lang w:val="en-GB"/>
        </w:rPr>
        <w:t xml:space="preserve"> structures for NOMA applications </w:t>
      </w:r>
      <w:r w:rsidR="00391A88">
        <w:rPr>
          <w:sz w:val="24"/>
          <w:szCs w:val="24"/>
          <w:lang w:val="en-GB"/>
        </w:rPr>
        <w:t xml:space="preserve">Based on our observations </w:t>
      </w:r>
      <w:r w:rsidR="00391A88">
        <w:rPr>
          <w:sz w:val="24"/>
          <w:szCs w:val="24"/>
        </w:rPr>
        <w:t>w</w:t>
      </w:r>
      <w:r w:rsidR="00E91079">
        <w:rPr>
          <w:sz w:val="24"/>
          <w:szCs w:val="24"/>
        </w:rPr>
        <w:t>e</w:t>
      </w:r>
      <w:r w:rsidR="0041434F">
        <w:rPr>
          <w:sz w:val="24"/>
          <w:szCs w:val="24"/>
        </w:rPr>
        <w:t xml:space="preserve"> recommend</w:t>
      </w:r>
    </w:p>
    <w:p w:rsidR="00297F55" w:rsidRDefault="00297F55" w:rsidP="00297F55">
      <w:pPr>
        <w:rPr>
          <w:b/>
          <w:sz w:val="24"/>
        </w:rPr>
      </w:pPr>
      <w:r w:rsidRPr="00AD2BEA">
        <w:rPr>
          <w:b/>
          <w:sz w:val="24"/>
        </w:rPr>
        <w:t>Proposal</w:t>
      </w:r>
      <w:r>
        <w:rPr>
          <w:b/>
          <w:sz w:val="24"/>
        </w:rPr>
        <w:t xml:space="preserve"> 1:  We prefer two types of spreading codes, linear and non-linear spreading for NOMA transmitter  </w:t>
      </w:r>
    </w:p>
    <w:p w:rsidR="00297F55" w:rsidRDefault="00297F55" w:rsidP="00297F55">
      <w:pPr>
        <w:rPr>
          <w:b/>
          <w:sz w:val="24"/>
        </w:rPr>
      </w:pPr>
      <w:r w:rsidRPr="00AD2BEA">
        <w:rPr>
          <w:b/>
          <w:sz w:val="24"/>
        </w:rPr>
        <w:t>Proposal</w:t>
      </w:r>
      <w:r>
        <w:rPr>
          <w:b/>
          <w:sz w:val="24"/>
        </w:rPr>
        <w:t xml:space="preserve"> 2:  Additional scrambling is not needed to reduce the intra/inter user interference</w:t>
      </w:r>
    </w:p>
    <w:p w:rsidR="0017187E" w:rsidRDefault="0017187E" w:rsidP="0017187E">
      <w:pPr>
        <w:rPr>
          <w:b/>
          <w:sz w:val="24"/>
        </w:rPr>
      </w:pPr>
      <w:r w:rsidRPr="00AD2BEA">
        <w:rPr>
          <w:b/>
          <w:sz w:val="24"/>
        </w:rPr>
        <w:lastRenderedPageBreak/>
        <w:t>Proposal</w:t>
      </w:r>
      <w:r>
        <w:rPr>
          <w:b/>
          <w:sz w:val="24"/>
        </w:rPr>
        <w:t xml:space="preserve"> 3:   Multi Code Spreading Transmitter Structure should be studied as part of NOMA studies </w:t>
      </w:r>
    </w:p>
    <w:p w:rsidR="00297F55" w:rsidRDefault="00297F55" w:rsidP="00297F55">
      <w:pPr>
        <w:rPr>
          <w:b/>
          <w:sz w:val="24"/>
        </w:rPr>
      </w:pPr>
      <w:r w:rsidRPr="00AD2BEA">
        <w:rPr>
          <w:b/>
          <w:sz w:val="24"/>
        </w:rPr>
        <w:t>Proposal</w:t>
      </w:r>
      <w:r w:rsidR="0017187E">
        <w:rPr>
          <w:b/>
          <w:sz w:val="24"/>
        </w:rPr>
        <w:t xml:space="preserve"> 4</w:t>
      </w:r>
      <w:r>
        <w:rPr>
          <w:b/>
          <w:sz w:val="24"/>
        </w:rPr>
        <w:t xml:space="preserve">:  RAN1 should study DM-RS transmission with and without spreading for optimal DM-RS transmission for NOMA </w:t>
      </w:r>
    </w:p>
    <w:p w:rsidR="00731A83" w:rsidRDefault="00731A83" w:rsidP="00731A83">
      <w:pPr>
        <w:pStyle w:val="Heading1"/>
      </w:pPr>
      <w:r>
        <w:t>References</w:t>
      </w:r>
    </w:p>
    <w:p w:rsidR="00731A83" w:rsidRPr="00731A83" w:rsidRDefault="00731A83" w:rsidP="00731A83">
      <w:pPr>
        <w:rPr>
          <w:rFonts w:asciiTheme="minorHAnsi" w:hAnsiTheme="minorHAnsi"/>
          <w:sz w:val="24"/>
          <w:lang w:eastAsia="x-none"/>
        </w:rPr>
      </w:pPr>
      <w:r w:rsidRPr="00731A83">
        <w:rPr>
          <w:rFonts w:asciiTheme="minorHAnsi" w:hAnsiTheme="minorHAnsi"/>
          <w:sz w:val="24"/>
          <w:lang w:eastAsia="x-none"/>
        </w:rPr>
        <w:t xml:space="preserve">[1] R1-1804823  </w:t>
      </w:r>
      <w:r w:rsidR="00586F42">
        <w:rPr>
          <w:rFonts w:asciiTheme="minorHAnsi" w:hAnsiTheme="minorHAnsi"/>
          <w:sz w:val="24"/>
          <w:lang w:eastAsia="x-none"/>
        </w:rPr>
        <w:t>‘</w:t>
      </w:r>
      <w:r w:rsidRPr="00731A83">
        <w:rPr>
          <w:rFonts w:asciiTheme="minorHAnsi" w:hAnsiTheme="minorHAnsi"/>
          <w:sz w:val="24"/>
        </w:rPr>
        <w:t>Transmitter Side Signal Processing Schemes for NOMA</w:t>
      </w:r>
      <w:r w:rsidR="00586F42">
        <w:rPr>
          <w:rFonts w:asciiTheme="minorHAnsi" w:hAnsiTheme="minorHAnsi"/>
          <w:sz w:val="24"/>
        </w:rPr>
        <w:t>’</w:t>
      </w:r>
      <w:r w:rsidRPr="00731A83">
        <w:rPr>
          <w:rFonts w:asciiTheme="minorHAnsi" w:hAnsiTheme="minorHAnsi"/>
          <w:sz w:val="24"/>
          <w:lang w:eastAsia="x-none"/>
        </w:rPr>
        <w:t xml:space="preserve">, </w:t>
      </w:r>
      <w:r w:rsidRPr="00731A83">
        <w:rPr>
          <w:rFonts w:asciiTheme="minorHAnsi" w:hAnsiTheme="minorHAnsi"/>
          <w:sz w:val="24"/>
        </w:rPr>
        <w:t>Qualcomm Incorporated</w:t>
      </w:r>
    </w:p>
    <w:p w:rsidR="003D1100" w:rsidRPr="008645F5" w:rsidRDefault="003D1100" w:rsidP="003162A0">
      <w:pPr>
        <w:jc w:val="both"/>
        <w:rPr>
          <w:b/>
          <w:sz w:val="24"/>
        </w:rPr>
      </w:pPr>
    </w:p>
    <w:p w:rsidR="003162A0" w:rsidRDefault="003162A0" w:rsidP="005C1BF7">
      <w:pPr>
        <w:jc w:val="both"/>
        <w:rPr>
          <w:sz w:val="24"/>
          <w:szCs w:val="24"/>
        </w:rPr>
      </w:pPr>
    </w:p>
    <w:bookmarkEnd w:id="2"/>
    <w:bookmarkEnd w:id="3"/>
    <w:bookmarkEnd w:id="4"/>
    <w:bookmarkEnd w:id="5"/>
    <w:bookmarkEnd w:id="6"/>
    <w:bookmarkEnd w:id="7"/>
    <w:bookmarkEnd w:id="8"/>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10"/>
      <w:footerReference w:type="even" r:id="rId11"/>
      <w:footerReference w:type="default" r:id="rId12"/>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29FC" w:rsidRDefault="009929FC" w:rsidP="00A03DF3">
      <w:pPr>
        <w:spacing w:after="0"/>
      </w:pPr>
      <w:r>
        <w:separator/>
      </w:r>
    </w:p>
  </w:endnote>
  <w:endnote w:type="continuationSeparator" w:id="0">
    <w:p w:rsidR="009929FC" w:rsidRDefault="009929FC"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7EBD" w:rsidRDefault="00107EBD"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B131B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131B3">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29FC" w:rsidRDefault="009929FC" w:rsidP="00A03DF3">
      <w:pPr>
        <w:spacing w:after="0"/>
      </w:pPr>
      <w:r>
        <w:separator/>
      </w:r>
    </w:p>
  </w:footnote>
  <w:footnote w:type="continuationSeparator" w:id="0">
    <w:p w:rsidR="009929FC" w:rsidRDefault="009929FC"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3E019A"/>
    <w:multiLevelType w:val="hybridMultilevel"/>
    <w:tmpl w:val="5FDA8C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3A43763"/>
    <w:multiLevelType w:val="hybridMultilevel"/>
    <w:tmpl w:val="FA089E7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7"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164294C"/>
    <w:multiLevelType w:val="hybridMultilevel"/>
    <w:tmpl w:val="A4086618"/>
    <w:lvl w:ilvl="0" w:tplc="07721CC8">
      <w:start w:val="1"/>
      <w:numFmt w:val="upperLetter"/>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0F306E"/>
    <w:multiLevelType w:val="hybridMultilevel"/>
    <w:tmpl w:val="30EAF34A"/>
    <w:lvl w:ilvl="0" w:tplc="19D67C32">
      <w:start w:val="1"/>
      <w:numFmt w:val="decimal"/>
      <w:lvlText w:val="%1.4"/>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2E5BF6"/>
    <w:multiLevelType w:val="hybridMultilevel"/>
    <w:tmpl w:val="5B36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290D89"/>
    <w:multiLevelType w:val="hybridMultilevel"/>
    <w:tmpl w:val="D068B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101D08"/>
    <w:multiLevelType w:val="hybridMultilevel"/>
    <w:tmpl w:val="E0780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DC4163"/>
    <w:multiLevelType w:val="hybridMultilevel"/>
    <w:tmpl w:val="EB4A3C88"/>
    <w:lvl w:ilvl="0" w:tplc="0409000F">
      <w:start w:val="1"/>
      <w:numFmt w:val="decimal"/>
      <w:lvlText w:val="%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1"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145B08"/>
    <w:multiLevelType w:val="hybridMultilevel"/>
    <w:tmpl w:val="F1285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865F59"/>
    <w:multiLevelType w:val="hybridMultilevel"/>
    <w:tmpl w:val="7A14F8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7B481F"/>
    <w:multiLevelType w:val="hybridMultilevel"/>
    <w:tmpl w:val="35F4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2A02DD"/>
    <w:multiLevelType w:val="hybridMultilevel"/>
    <w:tmpl w:val="00B0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E8E2920"/>
    <w:multiLevelType w:val="hybridMultilevel"/>
    <w:tmpl w:val="DC8C6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4"/>
  </w:num>
  <w:num w:numId="4">
    <w:abstractNumId w:val="3"/>
  </w:num>
  <w:num w:numId="5">
    <w:abstractNumId w:val="13"/>
  </w:num>
  <w:num w:numId="6">
    <w:abstractNumId w:val="5"/>
  </w:num>
  <w:num w:numId="7">
    <w:abstractNumId w:val="21"/>
  </w:num>
  <w:num w:numId="8">
    <w:abstractNumId w:val="25"/>
  </w:num>
  <w:num w:numId="9">
    <w:abstractNumId w:val="7"/>
  </w:num>
  <w:num w:numId="10">
    <w:abstractNumId w:val="27"/>
  </w:num>
  <w:num w:numId="11">
    <w:abstractNumId w:val="16"/>
  </w:num>
  <w:num w:numId="12">
    <w:abstractNumId w:val="17"/>
  </w:num>
  <w:num w:numId="13">
    <w:abstractNumId w:val="26"/>
  </w:num>
  <w:num w:numId="14">
    <w:abstractNumId w:val="28"/>
  </w:num>
  <w:num w:numId="15">
    <w:abstractNumId w:val="12"/>
  </w:num>
  <w:num w:numId="16">
    <w:abstractNumId w:val="6"/>
  </w:num>
  <w:num w:numId="17">
    <w:abstractNumId w:val="8"/>
  </w:num>
  <w:num w:numId="18">
    <w:abstractNumId w:val="4"/>
  </w:num>
  <w:num w:numId="19">
    <w:abstractNumId w:val="22"/>
  </w:num>
  <w:num w:numId="20">
    <w:abstractNumId w:val="30"/>
  </w:num>
  <w:num w:numId="21">
    <w:abstractNumId w:val="23"/>
  </w:num>
  <w:num w:numId="22">
    <w:abstractNumId w:val="9"/>
  </w:num>
  <w:num w:numId="23">
    <w:abstractNumId w:val="29"/>
  </w:num>
  <w:num w:numId="24">
    <w:abstractNumId w:val="24"/>
  </w:num>
  <w:num w:numId="25">
    <w:abstractNumId w:val="15"/>
  </w:num>
  <w:num w:numId="26">
    <w:abstractNumId w:val="1"/>
  </w:num>
  <w:num w:numId="27">
    <w:abstractNumId w:val="11"/>
  </w:num>
  <w:num w:numId="28">
    <w:abstractNumId w:val="20"/>
  </w:num>
  <w:num w:numId="29">
    <w:abstractNumId w:val="18"/>
  </w:num>
  <w:num w:numId="30">
    <w:abstractNumId w:val="19"/>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22F67"/>
    <w:rsid w:val="00027FBF"/>
    <w:rsid w:val="00033AB4"/>
    <w:rsid w:val="0005023F"/>
    <w:rsid w:val="00052A68"/>
    <w:rsid w:val="00053D43"/>
    <w:rsid w:val="0005601B"/>
    <w:rsid w:val="0005671C"/>
    <w:rsid w:val="0006475D"/>
    <w:rsid w:val="000757B2"/>
    <w:rsid w:val="000805C7"/>
    <w:rsid w:val="0008575E"/>
    <w:rsid w:val="00085D91"/>
    <w:rsid w:val="00093D59"/>
    <w:rsid w:val="000A3623"/>
    <w:rsid w:val="000B35B2"/>
    <w:rsid w:val="000B6E64"/>
    <w:rsid w:val="000C3D85"/>
    <w:rsid w:val="000C4171"/>
    <w:rsid w:val="000D33C1"/>
    <w:rsid w:val="000D419C"/>
    <w:rsid w:val="000D6361"/>
    <w:rsid w:val="000E0D6D"/>
    <w:rsid w:val="000F70D6"/>
    <w:rsid w:val="00104990"/>
    <w:rsid w:val="00107EBD"/>
    <w:rsid w:val="0011029A"/>
    <w:rsid w:val="001147CD"/>
    <w:rsid w:val="001153C1"/>
    <w:rsid w:val="0011607E"/>
    <w:rsid w:val="00117254"/>
    <w:rsid w:val="00121FDA"/>
    <w:rsid w:val="00122AF3"/>
    <w:rsid w:val="00123796"/>
    <w:rsid w:val="001378E4"/>
    <w:rsid w:val="00141AC7"/>
    <w:rsid w:val="001503C9"/>
    <w:rsid w:val="00150F00"/>
    <w:rsid w:val="00163456"/>
    <w:rsid w:val="00163537"/>
    <w:rsid w:val="0017187E"/>
    <w:rsid w:val="00171DA7"/>
    <w:rsid w:val="00176CF7"/>
    <w:rsid w:val="00181467"/>
    <w:rsid w:val="001834CE"/>
    <w:rsid w:val="00183B2D"/>
    <w:rsid w:val="00184167"/>
    <w:rsid w:val="001A6B8A"/>
    <w:rsid w:val="001B40DD"/>
    <w:rsid w:val="001B4500"/>
    <w:rsid w:val="001B4EB9"/>
    <w:rsid w:val="001C18B8"/>
    <w:rsid w:val="001C3C86"/>
    <w:rsid w:val="001C75E9"/>
    <w:rsid w:val="001D3850"/>
    <w:rsid w:val="001D603C"/>
    <w:rsid w:val="001D7377"/>
    <w:rsid w:val="001E032A"/>
    <w:rsid w:val="001E0FE1"/>
    <w:rsid w:val="001E170C"/>
    <w:rsid w:val="001E52C0"/>
    <w:rsid w:val="001E6390"/>
    <w:rsid w:val="001F3285"/>
    <w:rsid w:val="001F7ECB"/>
    <w:rsid w:val="00203F1F"/>
    <w:rsid w:val="002044F6"/>
    <w:rsid w:val="0020510F"/>
    <w:rsid w:val="00206D78"/>
    <w:rsid w:val="00206DA2"/>
    <w:rsid w:val="00207CDD"/>
    <w:rsid w:val="00213CA9"/>
    <w:rsid w:val="00215DBE"/>
    <w:rsid w:val="002202F4"/>
    <w:rsid w:val="002224D7"/>
    <w:rsid w:val="00223687"/>
    <w:rsid w:val="00226784"/>
    <w:rsid w:val="002278C8"/>
    <w:rsid w:val="00236B88"/>
    <w:rsid w:val="002376BC"/>
    <w:rsid w:val="00241C0E"/>
    <w:rsid w:val="00250D87"/>
    <w:rsid w:val="00251309"/>
    <w:rsid w:val="0025213E"/>
    <w:rsid w:val="00254DFE"/>
    <w:rsid w:val="00255F4E"/>
    <w:rsid w:val="002571CD"/>
    <w:rsid w:val="00262EB7"/>
    <w:rsid w:val="0026427E"/>
    <w:rsid w:val="00266DBB"/>
    <w:rsid w:val="00270E7D"/>
    <w:rsid w:val="00270FD6"/>
    <w:rsid w:val="00273449"/>
    <w:rsid w:val="00273B90"/>
    <w:rsid w:val="002869B5"/>
    <w:rsid w:val="00290147"/>
    <w:rsid w:val="002908B8"/>
    <w:rsid w:val="002965A1"/>
    <w:rsid w:val="00297F55"/>
    <w:rsid w:val="002B1BBC"/>
    <w:rsid w:val="002B26F8"/>
    <w:rsid w:val="002B7AD3"/>
    <w:rsid w:val="002C549E"/>
    <w:rsid w:val="002D1D4E"/>
    <w:rsid w:val="002D38A3"/>
    <w:rsid w:val="002D3BBB"/>
    <w:rsid w:val="002D715D"/>
    <w:rsid w:val="002E1602"/>
    <w:rsid w:val="002E49EA"/>
    <w:rsid w:val="002E71E9"/>
    <w:rsid w:val="00301634"/>
    <w:rsid w:val="00304012"/>
    <w:rsid w:val="00304027"/>
    <w:rsid w:val="003117D7"/>
    <w:rsid w:val="003162A0"/>
    <w:rsid w:val="00330C32"/>
    <w:rsid w:val="00333EA4"/>
    <w:rsid w:val="0033601D"/>
    <w:rsid w:val="00336610"/>
    <w:rsid w:val="00340E46"/>
    <w:rsid w:val="00341EE1"/>
    <w:rsid w:val="003508E5"/>
    <w:rsid w:val="00356C44"/>
    <w:rsid w:val="00357FA4"/>
    <w:rsid w:val="0036038B"/>
    <w:rsid w:val="003633EC"/>
    <w:rsid w:val="00363793"/>
    <w:rsid w:val="003640A1"/>
    <w:rsid w:val="00376E09"/>
    <w:rsid w:val="003778D9"/>
    <w:rsid w:val="003807F0"/>
    <w:rsid w:val="00381D9C"/>
    <w:rsid w:val="003828FD"/>
    <w:rsid w:val="00391A88"/>
    <w:rsid w:val="003A0C90"/>
    <w:rsid w:val="003A1DCE"/>
    <w:rsid w:val="003A4DC8"/>
    <w:rsid w:val="003A5AA0"/>
    <w:rsid w:val="003B157F"/>
    <w:rsid w:val="003B45FF"/>
    <w:rsid w:val="003B54CF"/>
    <w:rsid w:val="003B5DAA"/>
    <w:rsid w:val="003C01AD"/>
    <w:rsid w:val="003C04C9"/>
    <w:rsid w:val="003C4795"/>
    <w:rsid w:val="003D021A"/>
    <w:rsid w:val="003D0E87"/>
    <w:rsid w:val="003D1100"/>
    <w:rsid w:val="003D4600"/>
    <w:rsid w:val="003E540E"/>
    <w:rsid w:val="003E5BF0"/>
    <w:rsid w:val="003F0A31"/>
    <w:rsid w:val="003F5BA3"/>
    <w:rsid w:val="003F5DD8"/>
    <w:rsid w:val="003F5F4A"/>
    <w:rsid w:val="00403DA1"/>
    <w:rsid w:val="00404AAF"/>
    <w:rsid w:val="00406FC3"/>
    <w:rsid w:val="0041020B"/>
    <w:rsid w:val="0041434F"/>
    <w:rsid w:val="00416848"/>
    <w:rsid w:val="0041687B"/>
    <w:rsid w:val="00417010"/>
    <w:rsid w:val="00422914"/>
    <w:rsid w:val="004300D7"/>
    <w:rsid w:val="00434119"/>
    <w:rsid w:val="00434EBF"/>
    <w:rsid w:val="0044468E"/>
    <w:rsid w:val="00453A96"/>
    <w:rsid w:val="00462142"/>
    <w:rsid w:val="00462951"/>
    <w:rsid w:val="00463492"/>
    <w:rsid w:val="00463D9B"/>
    <w:rsid w:val="00471774"/>
    <w:rsid w:val="0047555C"/>
    <w:rsid w:val="00480CEE"/>
    <w:rsid w:val="0048133C"/>
    <w:rsid w:val="00484322"/>
    <w:rsid w:val="004858BC"/>
    <w:rsid w:val="00490F4F"/>
    <w:rsid w:val="00495F4E"/>
    <w:rsid w:val="004A4882"/>
    <w:rsid w:val="004A50A4"/>
    <w:rsid w:val="004A5460"/>
    <w:rsid w:val="004A572C"/>
    <w:rsid w:val="004B2A42"/>
    <w:rsid w:val="004C41A1"/>
    <w:rsid w:val="004D64E1"/>
    <w:rsid w:val="004D6C56"/>
    <w:rsid w:val="004E04EB"/>
    <w:rsid w:val="004E24E6"/>
    <w:rsid w:val="004E3F78"/>
    <w:rsid w:val="004E3F91"/>
    <w:rsid w:val="004F1D4F"/>
    <w:rsid w:val="0050179C"/>
    <w:rsid w:val="00501888"/>
    <w:rsid w:val="00502B71"/>
    <w:rsid w:val="00512C68"/>
    <w:rsid w:val="005166AA"/>
    <w:rsid w:val="0052134B"/>
    <w:rsid w:val="00522BA8"/>
    <w:rsid w:val="00524A85"/>
    <w:rsid w:val="005267CF"/>
    <w:rsid w:val="00526E57"/>
    <w:rsid w:val="0053117B"/>
    <w:rsid w:val="00534474"/>
    <w:rsid w:val="00537BD3"/>
    <w:rsid w:val="0054106C"/>
    <w:rsid w:val="005413DE"/>
    <w:rsid w:val="00541D15"/>
    <w:rsid w:val="0055174B"/>
    <w:rsid w:val="00552199"/>
    <w:rsid w:val="00553B7F"/>
    <w:rsid w:val="0056606F"/>
    <w:rsid w:val="00571503"/>
    <w:rsid w:val="005755BD"/>
    <w:rsid w:val="00581B9F"/>
    <w:rsid w:val="00582D9F"/>
    <w:rsid w:val="00586F42"/>
    <w:rsid w:val="00594727"/>
    <w:rsid w:val="00594E1F"/>
    <w:rsid w:val="005958FA"/>
    <w:rsid w:val="005B5324"/>
    <w:rsid w:val="005C0E8F"/>
    <w:rsid w:val="005C1A20"/>
    <w:rsid w:val="005C1BF7"/>
    <w:rsid w:val="005C41AC"/>
    <w:rsid w:val="005C4B0A"/>
    <w:rsid w:val="005C5016"/>
    <w:rsid w:val="005C6BEA"/>
    <w:rsid w:val="005D019C"/>
    <w:rsid w:val="005D584E"/>
    <w:rsid w:val="005D7184"/>
    <w:rsid w:val="005D7472"/>
    <w:rsid w:val="005F1EC9"/>
    <w:rsid w:val="005F2BEE"/>
    <w:rsid w:val="005F49BE"/>
    <w:rsid w:val="005F5186"/>
    <w:rsid w:val="00600BB4"/>
    <w:rsid w:val="006022D8"/>
    <w:rsid w:val="006171CC"/>
    <w:rsid w:val="00624C97"/>
    <w:rsid w:val="006377E0"/>
    <w:rsid w:val="0064189C"/>
    <w:rsid w:val="00645BD5"/>
    <w:rsid w:val="0065349A"/>
    <w:rsid w:val="00653B6D"/>
    <w:rsid w:val="0066213B"/>
    <w:rsid w:val="006625D4"/>
    <w:rsid w:val="00663C41"/>
    <w:rsid w:val="006649FF"/>
    <w:rsid w:val="00666FDA"/>
    <w:rsid w:val="00677A79"/>
    <w:rsid w:val="0068643D"/>
    <w:rsid w:val="00690CCF"/>
    <w:rsid w:val="00693ACA"/>
    <w:rsid w:val="006A0FCB"/>
    <w:rsid w:val="006A4EF3"/>
    <w:rsid w:val="006A63DA"/>
    <w:rsid w:val="006C0BF6"/>
    <w:rsid w:val="006C1067"/>
    <w:rsid w:val="006C11AA"/>
    <w:rsid w:val="006C5324"/>
    <w:rsid w:val="006C5761"/>
    <w:rsid w:val="006C71FB"/>
    <w:rsid w:val="006D2CAE"/>
    <w:rsid w:val="006D7EDD"/>
    <w:rsid w:val="006E106D"/>
    <w:rsid w:val="006E622A"/>
    <w:rsid w:val="006F40C3"/>
    <w:rsid w:val="007025ED"/>
    <w:rsid w:val="00703FD1"/>
    <w:rsid w:val="00704914"/>
    <w:rsid w:val="00707673"/>
    <w:rsid w:val="00713A97"/>
    <w:rsid w:val="007222D9"/>
    <w:rsid w:val="00731A83"/>
    <w:rsid w:val="0075368F"/>
    <w:rsid w:val="007570AF"/>
    <w:rsid w:val="0076369B"/>
    <w:rsid w:val="00765997"/>
    <w:rsid w:val="00767F04"/>
    <w:rsid w:val="00785155"/>
    <w:rsid w:val="007855B5"/>
    <w:rsid w:val="007950E7"/>
    <w:rsid w:val="00796B08"/>
    <w:rsid w:val="007978F3"/>
    <w:rsid w:val="007A4702"/>
    <w:rsid w:val="007A7A8B"/>
    <w:rsid w:val="007B3085"/>
    <w:rsid w:val="007B36C0"/>
    <w:rsid w:val="007B3DE9"/>
    <w:rsid w:val="007B6F19"/>
    <w:rsid w:val="007B6F7A"/>
    <w:rsid w:val="007C664B"/>
    <w:rsid w:val="007D09C6"/>
    <w:rsid w:val="007D1A99"/>
    <w:rsid w:val="007E468D"/>
    <w:rsid w:val="007E4FCE"/>
    <w:rsid w:val="007E543E"/>
    <w:rsid w:val="007E5D36"/>
    <w:rsid w:val="007F0554"/>
    <w:rsid w:val="007F5FD1"/>
    <w:rsid w:val="007F62ED"/>
    <w:rsid w:val="007F75FA"/>
    <w:rsid w:val="00801C4B"/>
    <w:rsid w:val="008054A6"/>
    <w:rsid w:val="00811D32"/>
    <w:rsid w:val="00814F75"/>
    <w:rsid w:val="00816FB9"/>
    <w:rsid w:val="008254A0"/>
    <w:rsid w:val="00825EC8"/>
    <w:rsid w:val="008304B0"/>
    <w:rsid w:val="00834F15"/>
    <w:rsid w:val="008363E3"/>
    <w:rsid w:val="00836F9B"/>
    <w:rsid w:val="00841D9F"/>
    <w:rsid w:val="00843B46"/>
    <w:rsid w:val="00845529"/>
    <w:rsid w:val="0085652A"/>
    <w:rsid w:val="0086141D"/>
    <w:rsid w:val="008645B9"/>
    <w:rsid w:val="008645F5"/>
    <w:rsid w:val="00866E9B"/>
    <w:rsid w:val="0087688E"/>
    <w:rsid w:val="00883BE5"/>
    <w:rsid w:val="00885521"/>
    <w:rsid w:val="0089064F"/>
    <w:rsid w:val="00890DF3"/>
    <w:rsid w:val="00891169"/>
    <w:rsid w:val="00892DFC"/>
    <w:rsid w:val="0089393E"/>
    <w:rsid w:val="00895904"/>
    <w:rsid w:val="008976FF"/>
    <w:rsid w:val="008A3FF8"/>
    <w:rsid w:val="008A4738"/>
    <w:rsid w:val="008A57AA"/>
    <w:rsid w:val="008A598D"/>
    <w:rsid w:val="008A7C64"/>
    <w:rsid w:val="008A7EB6"/>
    <w:rsid w:val="008B6A46"/>
    <w:rsid w:val="008B73CB"/>
    <w:rsid w:val="008B7CC5"/>
    <w:rsid w:val="008C0986"/>
    <w:rsid w:val="008C2FCB"/>
    <w:rsid w:val="008C7323"/>
    <w:rsid w:val="008C7FF6"/>
    <w:rsid w:val="008D1BDD"/>
    <w:rsid w:val="008D3E03"/>
    <w:rsid w:val="008E1849"/>
    <w:rsid w:val="008E3B12"/>
    <w:rsid w:val="008E5AEC"/>
    <w:rsid w:val="008E79CD"/>
    <w:rsid w:val="008F6D92"/>
    <w:rsid w:val="009014E4"/>
    <w:rsid w:val="009060A4"/>
    <w:rsid w:val="009067DC"/>
    <w:rsid w:val="00907B1C"/>
    <w:rsid w:val="009114F7"/>
    <w:rsid w:val="00912271"/>
    <w:rsid w:val="009219A0"/>
    <w:rsid w:val="00922408"/>
    <w:rsid w:val="00925E3F"/>
    <w:rsid w:val="00926AF5"/>
    <w:rsid w:val="00934C11"/>
    <w:rsid w:val="00935907"/>
    <w:rsid w:val="00936B02"/>
    <w:rsid w:val="00940D65"/>
    <w:rsid w:val="00944073"/>
    <w:rsid w:val="00945B9A"/>
    <w:rsid w:val="00957C19"/>
    <w:rsid w:val="00961690"/>
    <w:rsid w:val="009645FC"/>
    <w:rsid w:val="009654FF"/>
    <w:rsid w:val="00972CFD"/>
    <w:rsid w:val="00972FCB"/>
    <w:rsid w:val="00973A17"/>
    <w:rsid w:val="00982EB1"/>
    <w:rsid w:val="00986526"/>
    <w:rsid w:val="0098683A"/>
    <w:rsid w:val="009929FC"/>
    <w:rsid w:val="009A7287"/>
    <w:rsid w:val="009A7941"/>
    <w:rsid w:val="009B34F4"/>
    <w:rsid w:val="009C0041"/>
    <w:rsid w:val="009C103C"/>
    <w:rsid w:val="009D12EA"/>
    <w:rsid w:val="009D2495"/>
    <w:rsid w:val="009D276B"/>
    <w:rsid w:val="009D387D"/>
    <w:rsid w:val="009E18E7"/>
    <w:rsid w:val="009E3FCB"/>
    <w:rsid w:val="009E4126"/>
    <w:rsid w:val="009F4239"/>
    <w:rsid w:val="009F785F"/>
    <w:rsid w:val="00A03DF3"/>
    <w:rsid w:val="00A106F7"/>
    <w:rsid w:val="00A14AA4"/>
    <w:rsid w:val="00A16C83"/>
    <w:rsid w:val="00A208EC"/>
    <w:rsid w:val="00A25B28"/>
    <w:rsid w:val="00A302E4"/>
    <w:rsid w:val="00A36F7A"/>
    <w:rsid w:val="00A427F5"/>
    <w:rsid w:val="00A42970"/>
    <w:rsid w:val="00A44783"/>
    <w:rsid w:val="00A45CAD"/>
    <w:rsid w:val="00A462B3"/>
    <w:rsid w:val="00A53E2F"/>
    <w:rsid w:val="00A56D6F"/>
    <w:rsid w:val="00A6229F"/>
    <w:rsid w:val="00A6493F"/>
    <w:rsid w:val="00A706A9"/>
    <w:rsid w:val="00A71730"/>
    <w:rsid w:val="00A72B5A"/>
    <w:rsid w:val="00A7601F"/>
    <w:rsid w:val="00A7691D"/>
    <w:rsid w:val="00A779EB"/>
    <w:rsid w:val="00A77D86"/>
    <w:rsid w:val="00A803F0"/>
    <w:rsid w:val="00A84E08"/>
    <w:rsid w:val="00A85E98"/>
    <w:rsid w:val="00A928F2"/>
    <w:rsid w:val="00A94222"/>
    <w:rsid w:val="00AA043A"/>
    <w:rsid w:val="00AA15A8"/>
    <w:rsid w:val="00AA4C02"/>
    <w:rsid w:val="00AB2E0F"/>
    <w:rsid w:val="00AB4AA7"/>
    <w:rsid w:val="00AD2BEA"/>
    <w:rsid w:val="00AE1C30"/>
    <w:rsid w:val="00AF11BB"/>
    <w:rsid w:val="00AF7DB7"/>
    <w:rsid w:val="00B04477"/>
    <w:rsid w:val="00B054C2"/>
    <w:rsid w:val="00B0675A"/>
    <w:rsid w:val="00B06923"/>
    <w:rsid w:val="00B131B3"/>
    <w:rsid w:val="00B17198"/>
    <w:rsid w:val="00B2284E"/>
    <w:rsid w:val="00B249FC"/>
    <w:rsid w:val="00B32655"/>
    <w:rsid w:val="00B328A8"/>
    <w:rsid w:val="00B36FD1"/>
    <w:rsid w:val="00B42AD9"/>
    <w:rsid w:val="00B42FA6"/>
    <w:rsid w:val="00B43323"/>
    <w:rsid w:val="00B4399E"/>
    <w:rsid w:val="00B44389"/>
    <w:rsid w:val="00B44D9A"/>
    <w:rsid w:val="00B50BAC"/>
    <w:rsid w:val="00B55255"/>
    <w:rsid w:val="00B559C9"/>
    <w:rsid w:val="00B65A0C"/>
    <w:rsid w:val="00B7005D"/>
    <w:rsid w:val="00B700F1"/>
    <w:rsid w:val="00B77023"/>
    <w:rsid w:val="00B773C1"/>
    <w:rsid w:val="00B77FB7"/>
    <w:rsid w:val="00B86C48"/>
    <w:rsid w:val="00B9426F"/>
    <w:rsid w:val="00B96C8E"/>
    <w:rsid w:val="00B97AA9"/>
    <w:rsid w:val="00BA464B"/>
    <w:rsid w:val="00BA7A88"/>
    <w:rsid w:val="00BB322A"/>
    <w:rsid w:val="00BB3489"/>
    <w:rsid w:val="00BB7397"/>
    <w:rsid w:val="00BC21A8"/>
    <w:rsid w:val="00BC2440"/>
    <w:rsid w:val="00BC4D47"/>
    <w:rsid w:val="00BC6517"/>
    <w:rsid w:val="00BD1226"/>
    <w:rsid w:val="00BE1F73"/>
    <w:rsid w:val="00BE6B53"/>
    <w:rsid w:val="00BF2E34"/>
    <w:rsid w:val="00C14E6A"/>
    <w:rsid w:val="00C17C04"/>
    <w:rsid w:val="00C206D3"/>
    <w:rsid w:val="00C210B6"/>
    <w:rsid w:val="00C27B15"/>
    <w:rsid w:val="00C31268"/>
    <w:rsid w:val="00C3645F"/>
    <w:rsid w:val="00C46882"/>
    <w:rsid w:val="00C469C5"/>
    <w:rsid w:val="00C50D06"/>
    <w:rsid w:val="00C51925"/>
    <w:rsid w:val="00C532A5"/>
    <w:rsid w:val="00C62E5B"/>
    <w:rsid w:val="00C656EF"/>
    <w:rsid w:val="00C65A9F"/>
    <w:rsid w:val="00C73D5A"/>
    <w:rsid w:val="00C82425"/>
    <w:rsid w:val="00C95284"/>
    <w:rsid w:val="00C96087"/>
    <w:rsid w:val="00CB46DD"/>
    <w:rsid w:val="00CB5E6A"/>
    <w:rsid w:val="00CC1A3C"/>
    <w:rsid w:val="00CC1D10"/>
    <w:rsid w:val="00CD3FFB"/>
    <w:rsid w:val="00CD4BDE"/>
    <w:rsid w:val="00CE4881"/>
    <w:rsid w:val="00CE6A87"/>
    <w:rsid w:val="00CF1231"/>
    <w:rsid w:val="00CF2D90"/>
    <w:rsid w:val="00CF51E5"/>
    <w:rsid w:val="00CF5EEA"/>
    <w:rsid w:val="00D017C7"/>
    <w:rsid w:val="00D05C77"/>
    <w:rsid w:val="00D106A6"/>
    <w:rsid w:val="00D1087A"/>
    <w:rsid w:val="00D11CD7"/>
    <w:rsid w:val="00D136C4"/>
    <w:rsid w:val="00D14735"/>
    <w:rsid w:val="00D163CE"/>
    <w:rsid w:val="00D20525"/>
    <w:rsid w:val="00D229E2"/>
    <w:rsid w:val="00D23CC4"/>
    <w:rsid w:val="00D2655C"/>
    <w:rsid w:val="00D2661F"/>
    <w:rsid w:val="00D31334"/>
    <w:rsid w:val="00D345AE"/>
    <w:rsid w:val="00D355FC"/>
    <w:rsid w:val="00D368E3"/>
    <w:rsid w:val="00D42A35"/>
    <w:rsid w:val="00D44C6E"/>
    <w:rsid w:val="00D54F5C"/>
    <w:rsid w:val="00D73516"/>
    <w:rsid w:val="00D76B9C"/>
    <w:rsid w:val="00D83D5E"/>
    <w:rsid w:val="00DA184E"/>
    <w:rsid w:val="00DA4DA5"/>
    <w:rsid w:val="00DA5B33"/>
    <w:rsid w:val="00DA6BEE"/>
    <w:rsid w:val="00DA6E7E"/>
    <w:rsid w:val="00DA7B6D"/>
    <w:rsid w:val="00DB62FD"/>
    <w:rsid w:val="00DC1163"/>
    <w:rsid w:val="00DC2EEC"/>
    <w:rsid w:val="00DD5471"/>
    <w:rsid w:val="00DE4482"/>
    <w:rsid w:val="00DE5572"/>
    <w:rsid w:val="00DE6849"/>
    <w:rsid w:val="00DF0086"/>
    <w:rsid w:val="00DF34A8"/>
    <w:rsid w:val="00E00063"/>
    <w:rsid w:val="00E04EDA"/>
    <w:rsid w:val="00E05CD9"/>
    <w:rsid w:val="00E362BE"/>
    <w:rsid w:val="00E4305F"/>
    <w:rsid w:val="00E45FB5"/>
    <w:rsid w:val="00E513A1"/>
    <w:rsid w:val="00E610B6"/>
    <w:rsid w:val="00E631AD"/>
    <w:rsid w:val="00E64A12"/>
    <w:rsid w:val="00E6589C"/>
    <w:rsid w:val="00E65B08"/>
    <w:rsid w:val="00E720A5"/>
    <w:rsid w:val="00E72CE0"/>
    <w:rsid w:val="00E821F1"/>
    <w:rsid w:val="00E82924"/>
    <w:rsid w:val="00E83126"/>
    <w:rsid w:val="00E91079"/>
    <w:rsid w:val="00E9130A"/>
    <w:rsid w:val="00EA335B"/>
    <w:rsid w:val="00EA5089"/>
    <w:rsid w:val="00EA68A6"/>
    <w:rsid w:val="00EB6F52"/>
    <w:rsid w:val="00EB7EC2"/>
    <w:rsid w:val="00EE0EBE"/>
    <w:rsid w:val="00EE26C2"/>
    <w:rsid w:val="00F07248"/>
    <w:rsid w:val="00F114A2"/>
    <w:rsid w:val="00F11815"/>
    <w:rsid w:val="00F13661"/>
    <w:rsid w:val="00F217E8"/>
    <w:rsid w:val="00F23B3F"/>
    <w:rsid w:val="00F23BE9"/>
    <w:rsid w:val="00F316CF"/>
    <w:rsid w:val="00F4087A"/>
    <w:rsid w:val="00F429D4"/>
    <w:rsid w:val="00F506AC"/>
    <w:rsid w:val="00F537D6"/>
    <w:rsid w:val="00F5696A"/>
    <w:rsid w:val="00F634AC"/>
    <w:rsid w:val="00F63526"/>
    <w:rsid w:val="00F670FA"/>
    <w:rsid w:val="00F67317"/>
    <w:rsid w:val="00F67A74"/>
    <w:rsid w:val="00F736DB"/>
    <w:rsid w:val="00F749F8"/>
    <w:rsid w:val="00F81EE0"/>
    <w:rsid w:val="00F93FB4"/>
    <w:rsid w:val="00FA1851"/>
    <w:rsid w:val="00FA26FA"/>
    <w:rsid w:val="00FA3A38"/>
    <w:rsid w:val="00FA3F9B"/>
    <w:rsid w:val="00FB10A8"/>
    <w:rsid w:val="00FB1B76"/>
    <w:rsid w:val="00FB3853"/>
    <w:rsid w:val="00FC5500"/>
    <w:rsid w:val="00FD23EB"/>
    <w:rsid w:val="00FD6E38"/>
    <w:rsid w:val="00FD7C88"/>
    <w:rsid w:val="00FE344E"/>
    <w:rsid w:val="00FE5D64"/>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标题 1,Alt+1,Alt+11,Alt+12,Alt+13,h1,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4H,4,Memo,5"/>
    <w:basedOn w:val="Heading3"/>
    <w:next w:val="Normal"/>
    <w:link w:val="Heading4Char"/>
    <w:qFormat/>
    <w:rsid w:val="001D7377"/>
    <w:pPr>
      <w:numPr>
        <w:ilvl w:val="3"/>
      </w:numPr>
      <w:tabs>
        <w:tab w:val="num" w:pos="360"/>
      </w:tabs>
      <w:outlineLvl w:val="3"/>
    </w:pPr>
    <w:rPr>
      <w:sz w:val="24"/>
    </w:rPr>
  </w:style>
  <w:style w:type="paragraph" w:styleId="Heading5">
    <w:name w:val="heading 5"/>
    <w:aliases w:val="h5,Heading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aliases w:val="h5 Char,Heading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D7377"/>
    <w:rPr>
      <w:rFonts w:ascii="Arial" w:eastAsia="SimSun" w:hAnsi="Arial" w:cs="Times New Roman"/>
      <w:sz w:val="36"/>
      <w:szCs w:val="20"/>
      <w:lang w:val="en-GB"/>
    </w:rPr>
  </w:style>
  <w:style w:type="paragraph" w:styleId="ListParagraph">
    <w:name w:val="List Paragraph"/>
    <w:aliases w:val="- Bullets,목록 단락,リスト段落,列出段落"/>
    <w:basedOn w:val="Normal"/>
    <w:link w:val="ListParagraphChar"/>
    <w:uiPriority w:val="99"/>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aliases w:val="- Bullets Char,목록 단락 Char,リスト段落 Char,列出段落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215DBE"/>
    <w:rPr>
      <w:rFonts w:ascii="Times New Roman" w:eastAsia="SimSun" w:hAnsi="Times New Roman" w:cs="Times New Roman"/>
      <w:b/>
      <w:bCs/>
      <w:sz w:val="20"/>
      <w:szCs w:val="20"/>
    </w:rPr>
  </w:style>
  <w:style w:type="paragraph" w:customStyle="1" w:styleId="Variable">
    <w:name w:val="Variable"/>
    <w:basedOn w:val="Normal"/>
    <w:link w:val="VariableChar"/>
    <w:qFormat/>
    <w:rsid w:val="001B40DD"/>
    <w:pPr>
      <w:spacing w:after="120"/>
      <w:jc w:val="both"/>
    </w:pPr>
    <w:rPr>
      <w:rFonts w:eastAsia="Times New Roman"/>
      <w:i/>
      <w:lang w:val="en-GB" w:eastAsia="zh-CN"/>
    </w:rPr>
  </w:style>
  <w:style w:type="character" w:customStyle="1" w:styleId="VariableChar">
    <w:name w:val="Variable Char"/>
    <w:basedOn w:val="DefaultParagraphFont"/>
    <w:link w:val="Variable"/>
    <w:rsid w:val="001B40DD"/>
    <w:rPr>
      <w:rFonts w:ascii="Times New Roman" w:eastAsia="Times New Roman" w:hAnsi="Times New Roman" w:cs="Times New Roman"/>
      <w:i/>
      <w:sz w:val="20"/>
      <w:szCs w:val="20"/>
      <w:lang w:val="en-GB" w:eastAsia="zh-CN"/>
    </w:rPr>
  </w:style>
  <w:style w:type="paragraph" w:styleId="BalloonText">
    <w:name w:val="Balloon Text"/>
    <w:basedOn w:val="Normal"/>
    <w:link w:val="BalloonTextChar"/>
    <w:uiPriority w:val="99"/>
    <w:semiHidden/>
    <w:unhideWhenUsed/>
    <w:rsid w:val="00FD23E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3EB"/>
    <w:rPr>
      <w:rFonts w:ascii="Segoe UI" w:eastAsia="SimSun" w:hAnsi="Segoe UI" w:cs="Segoe UI"/>
      <w:sz w:val="18"/>
      <w:szCs w:val="18"/>
    </w:rPr>
  </w:style>
  <w:style w:type="paragraph" w:customStyle="1" w:styleId="TableText">
    <w:name w:val="Table_Text"/>
    <w:basedOn w:val="Normal"/>
    <w:rsid w:val="00376E09"/>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 w:type="paragraph" w:customStyle="1" w:styleId="References">
    <w:name w:val="References"/>
    <w:basedOn w:val="Normal"/>
    <w:rsid w:val="004E3F78"/>
    <w:pPr>
      <w:numPr>
        <w:numId w:val="25"/>
      </w:numPr>
      <w:overflowPunct/>
      <w:adjustRightInd/>
      <w:snapToGrid w:val="0"/>
      <w:spacing w:after="60"/>
      <w:jc w:val="both"/>
      <w:textAlignment w:val="auto"/>
    </w:pPr>
    <w:rPr>
      <w:szCs w:val="16"/>
    </w:rPr>
  </w:style>
  <w:style w:type="paragraph" w:customStyle="1" w:styleId="EQ">
    <w:name w:val="EQ"/>
    <w:basedOn w:val="Normal"/>
    <w:next w:val="Normal"/>
    <w:rsid w:val="00404AAF"/>
    <w:pPr>
      <w:keepLines/>
      <w:tabs>
        <w:tab w:val="center" w:pos="4536"/>
        <w:tab w:val="right" w:pos="9072"/>
      </w:tabs>
      <w:overflowPunct/>
      <w:autoSpaceDE/>
      <w:autoSpaceDN/>
      <w:adjustRightInd/>
      <w:textAlignment w:val="auto"/>
    </w:pPr>
    <w:rPr>
      <w:rFonts w:eastAsia="Times New Roman"/>
      <w:noProof/>
      <w:lang w:val="en-GB"/>
    </w:rPr>
  </w:style>
  <w:style w:type="paragraph" w:customStyle="1" w:styleId="B1">
    <w:name w:val="B1"/>
    <w:basedOn w:val="List"/>
    <w:link w:val="B10"/>
    <w:uiPriority w:val="99"/>
    <w:qFormat/>
    <w:rsid w:val="00404AAF"/>
    <w:pPr>
      <w:overflowPunct/>
      <w:autoSpaceDE/>
      <w:autoSpaceDN/>
      <w:adjustRightInd/>
      <w:ind w:left="568" w:hanging="284"/>
      <w:contextualSpacing w:val="0"/>
      <w:textAlignment w:val="auto"/>
    </w:pPr>
    <w:rPr>
      <w:rFonts w:eastAsia="Times New Roman"/>
      <w:lang w:val="en-GB"/>
    </w:rPr>
  </w:style>
  <w:style w:type="paragraph" w:customStyle="1" w:styleId="B2">
    <w:name w:val="B2"/>
    <w:basedOn w:val="List2"/>
    <w:link w:val="B2Char"/>
    <w:uiPriority w:val="99"/>
    <w:qFormat/>
    <w:rsid w:val="00404AAF"/>
    <w:pPr>
      <w:overflowPunct/>
      <w:autoSpaceDE/>
      <w:autoSpaceDN/>
      <w:adjustRightInd/>
      <w:ind w:left="851" w:hanging="284"/>
      <w:contextualSpacing w:val="0"/>
      <w:textAlignment w:val="auto"/>
    </w:pPr>
    <w:rPr>
      <w:rFonts w:eastAsia="Times New Roman"/>
      <w:lang w:val="en-GB"/>
    </w:rPr>
  </w:style>
  <w:style w:type="character" w:customStyle="1" w:styleId="B10">
    <w:name w:val="B1 (文字)"/>
    <w:link w:val="B1"/>
    <w:qFormat/>
    <w:locked/>
    <w:rsid w:val="00404AAF"/>
    <w:rPr>
      <w:rFonts w:ascii="Times New Roman" w:eastAsia="Times New Roman" w:hAnsi="Times New Roman" w:cs="Times New Roman"/>
      <w:sz w:val="20"/>
      <w:szCs w:val="20"/>
      <w:lang w:val="en-GB"/>
    </w:rPr>
  </w:style>
  <w:style w:type="character" w:customStyle="1" w:styleId="B2Char">
    <w:name w:val="B2 Char"/>
    <w:link w:val="B2"/>
    <w:uiPriority w:val="99"/>
    <w:rsid w:val="00404AAF"/>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04AAF"/>
    <w:pPr>
      <w:ind w:left="360" w:hanging="360"/>
      <w:contextualSpacing/>
    </w:pPr>
  </w:style>
  <w:style w:type="paragraph" w:styleId="List2">
    <w:name w:val="List 2"/>
    <w:basedOn w:val="Normal"/>
    <w:uiPriority w:val="99"/>
    <w:semiHidden/>
    <w:unhideWhenUsed/>
    <w:rsid w:val="00404AAF"/>
    <w:pPr>
      <w:ind w:left="720" w:hanging="360"/>
      <w:contextualSpacing/>
    </w:pPr>
  </w:style>
  <w:style w:type="character" w:customStyle="1" w:styleId="B1Zchn">
    <w:name w:val="B1 Zchn"/>
    <w:locked/>
    <w:rsid w:val="00895904"/>
    <w:rPr>
      <w:rFonts w:ascii="Calibri" w:eastAsia="Times New Roman" w:hAnsi="Calibri" w:cs="Times New Roman"/>
      <w:sz w:val="24"/>
      <w:szCs w:val="20"/>
      <w:lang w:val="en-GB"/>
    </w:rPr>
  </w:style>
  <w:style w:type="paragraph" w:customStyle="1" w:styleId="TAH">
    <w:name w:val="TAH"/>
    <w:basedOn w:val="TAC"/>
    <w:link w:val="TAHCar"/>
    <w:rsid w:val="00895904"/>
    <w:rPr>
      <w:b/>
    </w:rPr>
  </w:style>
  <w:style w:type="paragraph" w:customStyle="1" w:styleId="TAC">
    <w:name w:val="TAC"/>
    <w:basedOn w:val="TAL"/>
    <w:link w:val="TACChar"/>
    <w:rsid w:val="00895904"/>
    <w:pPr>
      <w:jc w:val="center"/>
    </w:pPr>
  </w:style>
  <w:style w:type="paragraph" w:customStyle="1" w:styleId="TH">
    <w:name w:val="TH"/>
    <w:basedOn w:val="Normal"/>
    <w:link w:val="THChar"/>
    <w:rsid w:val="00895904"/>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TAL">
    <w:name w:val="TAL"/>
    <w:basedOn w:val="Normal"/>
    <w:link w:val="TALChar"/>
    <w:rsid w:val="00895904"/>
    <w:pPr>
      <w:keepNext/>
      <w:keepLines/>
      <w:overflowPunct/>
      <w:autoSpaceDE/>
      <w:autoSpaceDN/>
      <w:adjustRightInd/>
      <w:spacing w:after="0"/>
      <w:textAlignment w:val="auto"/>
    </w:pPr>
    <w:rPr>
      <w:rFonts w:ascii="Arial" w:eastAsia="Times New Roman" w:hAnsi="Arial"/>
      <w:sz w:val="18"/>
      <w:lang w:val="en-GB"/>
    </w:rPr>
  </w:style>
  <w:style w:type="character" w:styleId="CommentReference">
    <w:name w:val="annotation reference"/>
    <w:qFormat/>
    <w:rsid w:val="00895904"/>
    <w:rPr>
      <w:sz w:val="16"/>
    </w:rPr>
  </w:style>
  <w:style w:type="paragraph" w:styleId="CommentText">
    <w:name w:val="annotation text"/>
    <w:basedOn w:val="Normal"/>
    <w:link w:val="CommentTextChar"/>
    <w:uiPriority w:val="99"/>
    <w:rsid w:val="00895904"/>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895904"/>
    <w:rPr>
      <w:rFonts w:ascii="Times New Roman" w:eastAsia="Times New Roman" w:hAnsi="Times New Roman" w:cs="Times New Roman"/>
      <w:sz w:val="20"/>
      <w:szCs w:val="20"/>
      <w:lang w:val="en-GB"/>
    </w:rPr>
  </w:style>
  <w:style w:type="character" w:customStyle="1" w:styleId="TALChar">
    <w:name w:val="TAL Char"/>
    <w:link w:val="TAL"/>
    <w:rsid w:val="00895904"/>
    <w:rPr>
      <w:rFonts w:ascii="Arial" w:eastAsia="Times New Roman" w:hAnsi="Arial" w:cs="Times New Roman"/>
      <w:sz w:val="18"/>
      <w:szCs w:val="20"/>
      <w:lang w:val="en-GB"/>
    </w:rPr>
  </w:style>
  <w:style w:type="character" w:customStyle="1" w:styleId="THChar">
    <w:name w:val="TH Char"/>
    <w:link w:val="TH"/>
    <w:rsid w:val="00895904"/>
    <w:rPr>
      <w:rFonts w:ascii="Arial" w:eastAsia="Times New Roman" w:hAnsi="Arial" w:cs="Times New Roman"/>
      <w:b/>
      <w:sz w:val="20"/>
      <w:szCs w:val="20"/>
      <w:lang w:val="en-GB"/>
    </w:rPr>
  </w:style>
  <w:style w:type="character" w:customStyle="1" w:styleId="TACChar">
    <w:name w:val="TAC Char"/>
    <w:link w:val="TAC"/>
    <w:locked/>
    <w:rsid w:val="00895904"/>
    <w:rPr>
      <w:rFonts w:ascii="Arial" w:eastAsia="Times New Roman" w:hAnsi="Arial" w:cs="Times New Roman"/>
      <w:sz w:val="18"/>
      <w:szCs w:val="20"/>
      <w:lang w:val="en-GB"/>
    </w:rPr>
  </w:style>
  <w:style w:type="character" w:customStyle="1" w:styleId="TAHCar">
    <w:name w:val="TAH Car"/>
    <w:link w:val="TAH"/>
    <w:rsid w:val="00895904"/>
    <w:rPr>
      <w:rFonts w:ascii="Arial" w:eastAsia="Times New Roman" w:hAnsi="Arial" w:cs="Times New Roman"/>
      <w:b/>
      <w:sz w:val="18"/>
      <w:szCs w:val="20"/>
      <w:lang w:val="en-GB"/>
    </w:rPr>
  </w:style>
  <w:style w:type="paragraph" w:customStyle="1" w:styleId="RAN1bullet1">
    <w:name w:val="RAN1 bullet1"/>
    <w:basedOn w:val="Normal"/>
    <w:qFormat/>
    <w:rsid w:val="00895904"/>
    <w:pPr>
      <w:numPr>
        <w:numId w:val="26"/>
      </w:numPr>
      <w:overflowPunct/>
      <w:autoSpaceDE/>
      <w:autoSpaceDN/>
      <w:adjustRightInd/>
      <w:spacing w:after="0"/>
      <w:textAlignment w:val="auto"/>
    </w:pPr>
    <w:rPr>
      <w:rFonts w:ascii="Times" w:eastAsia="Batang" w:hAnsi="Times"/>
      <w:szCs w:val="24"/>
      <w:lang w:val="en-GB" w:eastAsia="x-none"/>
    </w:rPr>
  </w:style>
  <w:style w:type="paragraph" w:customStyle="1" w:styleId="gmail-text">
    <w:name w:val="gmail-text"/>
    <w:basedOn w:val="Normal"/>
    <w:rsid w:val="00D11CD7"/>
    <w:pPr>
      <w:overflowPunct/>
      <w:autoSpaceDE/>
      <w:autoSpaceDN/>
      <w:adjustRightInd/>
      <w:spacing w:before="100" w:beforeAutospacing="1" w:after="100" w:afterAutospacing="1"/>
      <w:textAlignment w:val="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513959">
      <w:bodyDiv w:val="1"/>
      <w:marLeft w:val="0"/>
      <w:marRight w:val="0"/>
      <w:marTop w:val="0"/>
      <w:marBottom w:val="0"/>
      <w:divBdr>
        <w:top w:val="none" w:sz="0" w:space="0" w:color="auto"/>
        <w:left w:val="none" w:sz="0" w:space="0" w:color="auto"/>
        <w:bottom w:val="none" w:sz="0" w:space="0" w:color="auto"/>
        <w:right w:val="none" w:sz="0" w:space="0" w:color="auto"/>
      </w:divBdr>
    </w:div>
    <w:div w:id="1189295910">
      <w:bodyDiv w:val="1"/>
      <w:marLeft w:val="0"/>
      <w:marRight w:val="0"/>
      <w:marTop w:val="0"/>
      <w:marBottom w:val="0"/>
      <w:divBdr>
        <w:top w:val="none" w:sz="0" w:space="0" w:color="auto"/>
        <w:left w:val="none" w:sz="0" w:space="0" w:color="auto"/>
        <w:bottom w:val="none" w:sz="0" w:space="0" w:color="auto"/>
        <w:right w:val="none" w:sz="0" w:space="0" w:color="auto"/>
      </w:divBdr>
    </w:div>
    <w:div w:id="2045448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8E05D-E4E0-4A90-B18E-584C7156B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2098</TotalTime>
  <Pages>5</Pages>
  <Words>1062</Words>
  <Characters>6055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7103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240</cp:revision>
  <dcterms:created xsi:type="dcterms:W3CDTF">2017-01-09T20:53:00Z</dcterms:created>
  <dcterms:modified xsi:type="dcterms:W3CDTF">2018-05-11T23:54:00Z</dcterms:modified>
</cp:coreProperties>
</file>